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F2AC4" w14:textId="77777777" w:rsidR="00A76ECC" w:rsidRDefault="00A76ECC" w:rsidP="00A76ECC">
      <w:pPr>
        <w:jc w:val="center"/>
        <w:rPr>
          <w:color w:val="002060"/>
          <w:lang w:eastAsia="en-IE"/>
        </w:rPr>
      </w:pPr>
      <w:r w:rsidRPr="00A628FB">
        <w:rPr>
          <w:rFonts w:eastAsiaTheme="minorEastAsia" w:cstheme="minorHAnsi"/>
          <w:noProof/>
          <w:color w:val="002060"/>
          <w:lang w:eastAsia="en-IE"/>
        </w:rPr>
        <w:drawing>
          <wp:inline distT="0" distB="0" distL="0" distR="0" wp14:anchorId="31107779" wp14:editId="5FC43140">
            <wp:extent cx="2405988" cy="1701576"/>
            <wp:effectExtent l="0" t="0" r="0" b="0"/>
            <wp:docPr id="1" name="Picture 1" descr="G:\General\National Register Development\Tenders\Logo Tender Sept 2020\Croped version AlmaBermingham_RISL_Logo_Presentation_V4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neral\National Register Development\Tenders\Logo Tender Sept 2020\Croped version AlmaBermingham_RISL_Logo_Presentation_V4_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6359" cy="1715983"/>
                    </a:xfrm>
                    <a:prstGeom prst="rect">
                      <a:avLst/>
                    </a:prstGeom>
                    <a:noFill/>
                    <a:ln>
                      <a:noFill/>
                    </a:ln>
                  </pic:spPr>
                </pic:pic>
              </a:graphicData>
            </a:graphic>
          </wp:inline>
        </w:drawing>
      </w:r>
    </w:p>
    <w:p w14:paraId="245E5709" w14:textId="08CC9D7D" w:rsidR="00927CF0" w:rsidRPr="00CA43BF" w:rsidRDefault="00CA43BF" w:rsidP="00CA43BF">
      <w:pPr>
        <w:rPr>
          <w:color w:val="002060"/>
          <w:lang w:eastAsia="en-IE"/>
        </w:rPr>
      </w:pPr>
      <w:hyperlink r:id="rId8" w:history="1">
        <w:r w:rsidRPr="00CA43BF">
          <w:rPr>
            <w:rStyle w:val="Hyperlink"/>
            <w:rFonts w:cstheme="minorHAnsi"/>
            <w:i/>
          </w:rPr>
          <w:t>Link to the Advertisement in Irish Sign Language</w:t>
        </w:r>
      </w:hyperlink>
      <w:r w:rsidR="00927CF0" w:rsidRPr="00EB0E32">
        <w:rPr>
          <w:rFonts w:cstheme="minorHAnsi"/>
          <w:i/>
          <w:color w:val="FF0000"/>
        </w:rPr>
        <w:t xml:space="preserve"> </w:t>
      </w:r>
      <w:bookmarkStart w:id="0" w:name="_GoBack"/>
      <w:bookmarkEnd w:id="0"/>
    </w:p>
    <w:p w14:paraId="582FA652" w14:textId="06612390" w:rsidR="003B2D4D" w:rsidRPr="00EB0E32" w:rsidRDefault="00BE76D1" w:rsidP="00A76ECC">
      <w:pPr>
        <w:spacing w:after="0"/>
        <w:rPr>
          <w:rFonts w:eastAsiaTheme="minorEastAsia" w:cstheme="minorHAnsi"/>
          <w:noProof/>
          <w:color w:val="002060"/>
          <w:lang w:eastAsia="en-IE"/>
        </w:rPr>
      </w:pPr>
      <w:r w:rsidRPr="00EB0E32">
        <w:rPr>
          <w:rFonts w:eastAsiaTheme="minorEastAsia" w:cstheme="minorHAnsi"/>
          <w:noProof/>
          <w:color w:val="002060"/>
          <w:lang w:eastAsia="en-IE"/>
        </w:rPr>
        <w:t>RISLI</w:t>
      </w:r>
      <w:r w:rsidR="003B2D4D" w:rsidRPr="00EB0E32">
        <w:rPr>
          <w:rFonts w:eastAsiaTheme="minorEastAsia" w:cstheme="minorHAnsi"/>
          <w:noProof/>
          <w:color w:val="002060"/>
          <w:lang w:eastAsia="en-IE"/>
        </w:rPr>
        <w:t xml:space="preserve"> is seeking expressions of interest from appropriate individuals, to </w:t>
      </w:r>
      <w:r w:rsidR="00927CF0" w:rsidRPr="00EB0E32">
        <w:rPr>
          <w:rFonts w:eastAsiaTheme="minorEastAsia" w:cstheme="minorHAnsi"/>
          <w:noProof/>
          <w:color w:val="002060"/>
          <w:lang w:eastAsia="en-IE"/>
        </w:rPr>
        <w:t>join the</w:t>
      </w:r>
      <w:r w:rsidR="003B2D4D" w:rsidRPr="00EB0E32">
        <w:rPr>
          <w:rFonts w:eastAsiaTheme="minorEastAsia" w:cstheme="minorHAnsi"/>
          <w:noProof/>
          <w:color w:val="002060"/>
          <w:lang w:eastAsia="en-IE"/>
        </w:rPr>
        <w:t xml:space="preserve"> Registration Panel</w:t>
      </w:r>
      <w:r w:rsidR="00FB39EC" w:rsidRPr="00EB0E32">
        <w:rPr>
          <w:rFonts w:eastAsiaTheme="minorEastAsia" w:cstheme="minorHAnsi"/>
          <w:noProof/>
          <w:color w:val="002060"/>
          <w:lang w:eastAsia="en-IE"/>
        </w:rPr>
        <w:t xml:space="preserve"> </w:t>
      </w:r>
      <w:r w:rsidR="00927CF0" w:rsidRPr="00EB0E32">
        <w:rPr>
          <w:rFonts w:eastAsiaTheme="minorEastAsia" w:cstheme="minorHAnsi"/>
          <w:noProof/>
          <w:color w:val="002060"/>
          <w:lang w:eastAsia="en-IE"/>
        </w:rPr>
        <w:t xml:space="preserve">of the </w:t>
      </w:r>
      <w:hyperlink r:id="rId9" w:history="1">
        <w:r w:rsidR="00FB39EC" w:rsidRPr="001A3F3F">
          <w:rPr>
            <w:rStyle w:val="Hyperlink"/>
            <w:rFonts w:eastAsiaTheme="minorEastAsia" w:cstheme="minorHAnsi"/>
            <w:noProof/>
            <w:lang w:eastAsia="en-IE"/>
          </w:rPr>
          <w:t xml:space="preserve">Register </w:t>
        </w:r>
        <w:r w:rsidR="003B2D4D" w:rsidRPr="001A3F3F">
          <w:rPr>
            <w:rStyle w:val="Hyperlink"/>
            <w:rFonts w:eastAsiaTheme="minorEastAsia" w:cstheme="minorHAnsi"/>
            <w:noProof/>
            <w:lang w:eastAsia="en-IE"/>
          </w:rPr>
          <w:t>of Irish Sign Language Interpreters</w:t>
        </w:r>
        <w:r w:rsidR="00927CF0" w:rsidRPr="001A3F3F">
          <w:rPr>
            <w:rStyle w:val="Hyperlink"/>
            <w:rFonts w:cstheme="minorHAnsi"/>
          </w:rPr>
          <w:t xml:space="preserve"> (RISLI)</w:t>
        </w:r>
        <w:r w:rsidR="003B2D4D" w:rsidRPr="001A3F3F">
          <w:rPr>
            <w:rStyle w:val="Hyperlink"/>
            <w:rFonts w:cstheme="minorHAnsi"/>
          </w:rPr>
          <w:t>.</w:t>
        </w:r>
        <w:r w:rsidR="003B2D4D" w:rsidRPr="001A3F3F">
          <w:rPr>
            <w:rStyle w:val="Hyperlink"/>
            <w:rFonts w:eastAsiaTheme="minorEastAsia" w:cstheme="minorHAnsi"/>
            <w:noProof/>
            <w:lang w:eastAsia="en-IE"/>
          </w:rPr>
          <w:t xml:space="preserve"> </w:t>
        </w:r>
      </w:hyperlink>
      <w:r w:rsidR="003B2D4D" w:rsidRPr="00EB0E32">
        <w:rPr>
          <w:rFonts w:eastAsiaTheme="minorEastAsia" w:cstheme="minorHAnsi"/>
          <w:noProof/>
          <w:color w:val="002060"/>
          <w:lang w:eastAsia="en-IE"/>
        </w:rPr>
        <w:t xml:space="preserve"> </w:t>
      </w:r>
    </w:p>
    <w:p w14:paraId="3FBE9109" w14:textId="77777777" w:rsidR="003B2D4D" w:rsidRPr="00EB0E32" w:rsidRDefault="003B2D4D" w:rsidP="00A76ECC">
      <w:pPr>
        <w:spacing w:after="0"/>
        <w:rPr>
          <w:rFonts w:eastAsiaTheme="minorEastAsia" w:cstheme="minorHAnsi"/>
          <w:noProof/>
          <w:color w:val="002060"/>
          <w:lang w:eastAsia="en-IE"/>
        </w:rPr>
      </w:pPr>
    </w:p>
    <w:p w14:paraId="5127CCFF" w14:textId="3FE5434C" w:rsidR="00FB39EC" w:rsidRPr="00A76ECC" w:rsidRDefault="003B2D4D" w:rsidP="00A76ECC">
      <w:pPr>
        <w:spacing w:after="0"/>
        <w:rPr>
          <w:rFonts w:eastAsiaTheme="minorEastAsia" w:cstheme="minorHAnsi"/>
          <w:b/>
          <w:noProof/>
          <w:color w:val="002060"/>
          <w:lang w:eastAsia="en-IE"/>
        </w:rPr>
      </w:pPr>
      <w:r w:rsidRPr="00EB0E32">
        <w:rPr>
          <w:rFonts w:eastAsiaTheme="minorEastAsia" w:cstheme="minorHAnsi"/>
          <w:b/>
          <w:noProof/>
          <w:color w:val="002060"/>
          <w:lang w:eastAsia="en-IE"/>
        </w:rPr>
        <w:t xml:space="preserve">Background </w:t>
      </w:r>
    </w:p>
    <w:p w14:paraId="07D1BB0E" w14:textId="6614FDEB" w:rsidR="00927CF0" w:rsidRPr="00EE520E" w:rsidRDefault="00CC27B2" w:rsidP="00A76ECC">
      <w:pPr>
        <w:shd w:val="clear" w:color="auto" w:fill="FFFFFF" w:themeFill="background1"/>
        <w:rPr>
          <w:rFonts w:eastAsiaTheme="minorEastAsia" w:cstheme="minorHAnsi"/>
          <w:noProof/>
          <w:color w:val="002060"/>
          <w:lang w:eastAsia="en-IE"/>
        </w:rPr>
      </w:pPr>
      <w:r w:rsidRPr="00EE520E">
        <w:rPr>
          <w:rFonts w:eastAsiaTheme="minorEastAsia" w:cstheme="minorHAnsi"/>
          <w:noProof/>
          <w:color w:val="002060"/>
          <w:lang w:eastAsia="en-IE"/>
        </w:rPr>
        <w:t>The</w:t>
      </w:r>
      <w:hyperlink r:id="rId10" w:history="1">
        <w:r w:rsidRPr="001A3F3F">
          <w:rPr>
            <w:rStyle w:val="Hyperlink"/>
            <w:rFonts w:cstheme="minorHAnsi"/>
            <w:lang w:eastAsia="en-IE"/>
          </w:rPr>
          <w:t xml:space="preserve"> National Disability Inclusion Strategy (NDIS)</w:t>
        </w:r>
      </w:hyperlink>
      <w:r w:rsidRPr="00EE520E">
        <w:rPr>
          <w:rFonts w:cstheme="minorHAnsi"/>
          <w:color w:val="002060"/>
          <w:lang w:eastAsia="en-IE"/>
        </w:rPr>
        <w:t xml:space="preserve"> and the </w:t>
      </w:r>
      <w:hyperlink r:id="rId11" w:history="1">
        <w:r w:rsidRPr="00EE520E">
          <w:rPr>
            <w:rStyle w:val="Hyperlink"/>
            <w:rFonts w:cstheme="minorHAnsi"/>
            <w:lang w:eastAsia="en-IE"/>
          </w:rPr>
          <w:t>Irish Sign Language Act (2017)</w:t>
        </w:r>
      </w:hyperlink>
      <w:r w:rsidRPr="00EE520E">
        <w:rPr>
          <w:rFonts w:cstheme="minorHAnsi"/>
          <w:color w:val="002060"/>
          <w:lang w:eastAsia="en-IE"/>
        </w:rPr>
        <w:t xml:space="preserve"> </w:t>
      </w:r>
      <w:r w:rsidRPr="00EE520E">
        <w:rPr>
          <w:rFonts w:eastAsiaTheme="minorEastAsia" w:cstheme="minorHAnsi"/>
          <w:noProof/>
          <w:color w:val="002060"/>
          <w:lang w:eastAsia="en-IE"/>
        </w:rPr>
        <w:t xml:space="preserve">tasked </w:t>
      </w:r>
      <w:r w:rsidR="00B11CF3">
        <w:rPr>
          <w:rFonts w:eastAsiaTheme="minorEastAsia" w:cstheme="minorHAnsi"/>
          <w:noProof/>
          <w:color w:val="002060"/>
          <w:lang w:eastAsia="en-IE"/>
        </w:rPr>
        <w:t xml:space="preserve">the </w:t>
      </w:r>
      <w:hyperlink r:id="rId12" w:history="1">
        <w:r w:rsidRPr="00EE520E">
          <w:rPr>
            <w:rFonts w:eastAsiaTheme="minorEastAsia" w:cstheme="minorHAnsi"/>
            <w:noProof/>
            <w:color w:val="002060"/>
            <w:lang w:eastAsia="en-IE"/>
          </w:rPr>
          <w:t>Sign Language Interpreting Service (SLIS)</w:t>
        </w:r>
      </w:hyperlink>
      <w:r w:rsidRPr="00EE520E">
        <w:rPr>
          <w:rFonts w:eastAsiaTheme="minorEastAsia" w:cstheme="minorHAnsi"/>
          <w:noProof/>
          <w:color w:val="002060"/>
          <w:lang w:eastAsia="en-IE"/>
        </w:rPr>
        <w:t xml:space="preserve"> with establishing a Registration and Quality Assurance Scheme </w:t>
      </w:r>
      <w:r w:rsidR="001A3F3F">
        <w:rPr>
          <w:rFonts w:eastAsiaTheme="minorEastAsia" w:cstheme="minorHAnsi"/>
          <w:noProof/>
          <w:color w:val="002060"/>
          <w:lang w:eastAsia="en-IE"/>
        </w:rPr>
        <w:t>for Irish Sign language (ISL) Interpreters</w:t>
      </w:r>
      <w:r w:rsidRPr="00EE520E">
        <w:rPr>
          <w:rFonts w:eastAsiaTheme="minorEastAsia" w:cstheme="minorHAnsi"/>
          <w:noProof/>
          <w:color w:val="002060"/>
          <w:lang w:eastAsia="en-IE"/>
        </w:rPr>
        <w:t xml:space="preserve">. SLIS is an independent company, funded and supported by the </w:t>
      </w:r>
      <w:hyperlink r:id="rId13" w:history="1">
        <w:r w:rsidRPr="00EE520E">
          <w:rPr>
            <w:rFonts w:eastAsiaTheme="minorEastAsia" w:cstheme="minorHAnsi"/>
            <w:noProof/>
            <w:color w:val="002060"/>
            <w:lang w:eastAsia="en-IE"/>
          </w:rPr>
          <w:t>Citizens Information Board (CIB)</w:t>
        </w:r>
      </w:hyperlink>
      <w:r w:rsidRPr="00EE520E">
        <w:rPr>
          <w:rFonts w:eastAsiaTheme="minorEastAsia" w:cstheme="minorHAnsi"/>
          <w:noProof/>
          <w:color w:val="002060"/>
          <w:lang w:eastAsia="en-IE"/>
        </w:rPr>
        <w:t xml:space="preserve"> which lies under the aegis of the Department of Social Protection, that works to enhance the availability and quality of ISL interpreting in Ireland in response to the National Disability Inclusion Strategy (NDIS) 2017-2021 and the Irish Sign Language Act 2017. </w:t>
      </w:r>
    </w:p>
    <w:p w14:paraId="1C432BE5" w14:textId="77777777" w:rsidR="00A76ECC" w:rsidRPr="00E401C0" w:rsidRDefault="00927CF0" w:rsidP="00A76ECC">
      <w:pPr>
        <w:spacing w:after="0"/>
        <w:rPr>
          <w:rFonts w:eastAsiaTheme="minorEastAsia" w:cstheme="minorHAnsi"/>
          <w:noProof/>
          <w:color w:val="002060"/>
          <w:lang w:eastAsia="en-IE"/>
        </w:rPr>
      </w:pPr>
      <w:r w:rsidRPr="00E401C0">
        <w:rPr>
          <w:rFonts w:eastAsiaTheme="minorEastAsia" w:cstheme="minorHAnsi"/>
          <w:noProof/>
          <w:color w:val="002060"/>
          <w:lang w:eastAsia="en-IE"/>
        </w:rPr>
        <w:t>The Regulatory Centre for Irish Sign Language Interpreters Ireland CLG has been established for the purpose of maintaining the register</w:t>
      </w:r>
      <w:r w:rsidR="00686028" w:rsidRPr="00E401C0">
        <w:rPr>
          <w:rFonts w:eastAsiaTheme="minorEastAsia" w:cstheme="minorHAnsi"/>
          <w:noProof/>
          <w:color w:val="002060"/>
          <w:lang w:eastAsia="en-IE"/>
        </w:rPr>
        <w:t xml:space="preserve"> and quality assurance scheme</w:t>
      </w:r>
      <w:r w:rsidRPr="00E401C0">
        <w:rPr>
          <w:rFonts w:eastAsiaTheme="minorEastAsia" w:cstheme="minorHAnsi"/>
          <w:noProof/>
          <w:color w:val="002060"/>
          <w:lang w:eastAsia="en-IE"/>
        </w:rPr>
        <w:t xml:space="preserve"> </w:t>
      </w:r>
      <w:r w:rsidR="001A3F3F" w:rsidRPr="00E401C0">
        <w:rPr>
          <w:rFonts w:eastAsiaTheme="minorEastAsia" w:cstheme="minorHAnsi"/>
          <w:noProof/>
          <w:color w:val="002060"/>
          <w:lang w:eastAsia="en-IE"/>
        </w:rPr>
        <w:t>of ISL</w:t>
      </w:r>
      <w:r w:rsidRPr="00E401C0">
        <w:rPr>
          <w:rFonts w:eastAsiaTheme="minorEastAsia" w:cstheme="minorHAnsi"/>
          <w:noProof/>
          <w:color w:val="002060"/>
          <w:lang w:eastAsia="en-IE"/>
        </w:rPr>
        <w:t xml:space="preserve"> Interpreters </w:t>
      </w:r>
    </w:p>
    <w:p w14:paraId="47B351A1" w14:textId="15C406BD" w:rsidR="00D56AB8" w:rsidRPr="00EB0E32" w:rsidRDefault="00927CF0" w:rsidP="00A76ECC">
      <w:pPr>
        <w:spacing w:after="0"/>
        <w:rPr>
          <w:rFonts w:eastAsiaTheme="minorEastAsia" w:cstheme="minorHAnsi"/>
          <w:noProof/>
          <w:color w:val="002060"/>
          <w:lang w:eastAsia="en-IE"/>
        </w:rPr>
      </w:pPr>
      <w:r w:rsidRPr="00E401C0">
        <w:rPr>
          <w:rFonts w:eastAsiaTheme="minorEastAsia" w:cstheme="minorHAnsi"/>
          <w:noProof/>
          <w:color w:val="002060"/>
          <w:lang w:eastAsia="en-IE"/>
        </w:rPr>
        <w:t xml:space="preserve">(“the Register”). </w:t>
      </w:r>
      <w:r w:rsidR="00EE520E" w:rsidRPr="00E401C0">
        <w:rPr>
          <w:rFonts w:eastAsiaTheme="minorEastAsia" w:cstheme="minorHAnsi"/>
          <w:noProof/>
          <w:color w:val="002060"/>
          <w:lang w:eastAsia="en-IE"/>
        </w:rPr>
        <w:t xml:space="preserve"> </w:t>
      </w:r>
      <w:r w:rsidR="00686028" w:rsidRPr="00E401C0">
        <w:rPr>
          <w:rFonts w:eastAsiaTheme="minorEastAsia" w:cstheme="minorHAnsi"/>
          <w:noProof/>
          <w:color w:val="002060"/>
          <w:lang w:eastAsia="en-IE"/>
        </w:rPr>
        <w:t xml:space="preserve">The Register is a standards-based registration system for ISL Interpreters, which includes specific criteria for registration, quality assurance and Continuous Professional </w:t>
      </w:r>
      <w:r w:rsidR="001A3F3F" w:rsidRPr="00E401C0">
        <w:rPr>
          <w:rFonts w:eastAsiaTheme="minorEastAsia" w:cstheme="minorHAnsi"/>
          <w:noProof/>
          <w:color w:val="002060"/>
          <w:lang w:eastAsia="en-IE"/>
        </w:rPr>
        <w:t>Development and training</w:t>
      </w:r>
      <w:r w:rsidR="00686028" w:rsidRPr="00E401C0">
        <w:rPr>
          <w:rFonts w:eastAsiaTheme="minorEastAsia" w:cstheme="minorHAnsi"/>
          <w:noProof/>
          <w:color w:val="002060"/>
          <w:lang w:eastAsia="en-IE"/>
        </w:rPr>
        <w:t xml:space="preserve">. </w:t>
      </w:r>
      <w:r w:rsidRPr="00E401C0">
        <w:rPr>
          <w:rFonts w:eastAsiaTheme="minorEastAsia" w:cstheme="minorHAnsi"/>
          <w:noProof/>
          <w:color w:val="002060"/>
          <w:lang w:eastAsia="en-IE"/>
        </w:rPr>
        <w:t>This company operates under the business name of RISLI. The Registration Panel assumes the role of decision maker in relation to all relevant matters connected with the Register. SLIS provides administrative support to RISLI.</w:t>
      </w:r>
      <w:r w:rsidRPr="00EB0E32">
        <w:rPr>
          <w:rFonts w:eastAsiaTheme="minorEastAsia" w:cstheme="minorHAnsi"/>
          <w:noProof/>
          <w:color w:val="002060"/>
          <w:lang w:eastAsia="en-IE"/>
        </w:rPr>
        <w:t xml:space="preserve"> </w:t>
      </w:r>
    </w:p>
    <w:p w14:paraId="0833AACF" w14:textId="77777777" w:rsidR="00CC27B2" w:rsidRPr="00EB0E32" w:rsidRDefault="00CC27B2" w:rsidP="00A76ECC">
      <w:pPr>
        <w:spacing w:after="0"/>
        <w:rPr>
          <w:rFonts w:eastAsiaTheme="minorEastAsia" w:cstheme="minorHAnsi"/>
          <w:noProof/>
          <w:color w:val="002060"/>
          <w:lang w:eastAsia="en-IE"/>
        </w:rPr>
      </w:pPr>
    </w:p>
    <w:p w14:paraId="598A609F" w14:textId="65B60638" w:rsidR="00C40E22" w:rsidRPr="00A76ECC" w:rsidRDefault="003B2D4D" w:rsidP="00A76ECC">
      <w:pPr>
        <w:spacing w:after="0"/>
        <w:rPr>
          <w:rFonts w:eastAsiaTheme="minorEastAsia" w:cstheme="minorHAnsi"/>
          <w:b/>
          <w:noProof/>
          <w:color w:val="002060"/>
          <w:lang w:eastAsia="en-IE"/>
        </w:rPr>
      </w:pPr>
      <w:r w:rsidRPr="00EB0E32">
        <w:rPr>
          <w:rFonts w:eastAsiaTheme="minorEastAsia" w:cstheme="minorHAnsi"/>
          <w:b/>
          <w:noProof/>
          <w:color w:val="002060"/>
          <w:lang w:eastAsia="en-IE"/>
        </w:rPr>
        <w:t xml:space="preserve">Registration Panel Members </w:t>
      </w:r>
      <w:r w:rsidR="009040BC">
        <w:rPr>
          <w:rFonts w:eastAsiaTheme="minorEastAsia" w:cstheme="minorHAnsi"/>
          <w:b/>
          <w:noProof/>
          <w:color w:val="002060"/>
          <w:lang w:eastAsia="en-IE"/>
        </w:rPr>
        <w:t xml:space="preserve"> </w:t>
      </w:r>
      <w:r w:rsidR="00E86C6C">
        <w:rPr>
          <w:rFonts w:eastAsiaTheme="minorEastAsia" w:cstheme="minorHAnsi"/>
          <w:b/>
          <w:noProof/>
          <w:color w:val="002060"/>
          <w:lang w:eastAsia="en-IE"/>
        </w:rPr>
        <w:t xml:space="preserve">  </w:t>
      </w:r>
      <w:r w:rsidRPr="00EB0E32">
        <w:rPr>
          <w:rFonts w:eastAsiaTheme="minorEastAsia" w:cstheme="minorHAnsi"/>
          <w:noProof/>
          <w:color w:val="002060"/>
          <w:lang w:eastAsia="en-IE"/>
        </w:rPr>
        <w:br/>
      </w:r>
      <w:r w:rsidR="00235B66" w:rsidRPr="00EB0E32">
        <w:rPr>
          <w:rFonts w:eastAsiaTheme="minorEastAsia" w:cstheme="minorHAnsi"/>
          <w:noProof/>
          <w:color w:val="002060"/>
          <w:lang w:eastAsia="en-IE"/>
        </w:rPr>
        <w:t xml:space="preserve">RISLI is seeking expressions of interest from individuals, who have the appropriate skills, experience and capacity, in governance, </w:t>
      </w:r>
      <w:r w:rsidR="001800CB">
        <w:rPr>
          <w:rFonts w:eastAsiaTheme="minorEastAsia" w:cstheme="minorHAnsi"/>
          <w:noProof/>
          <w:color w:val="002060"/>
          <w:lang w:eastAsia="en-IE"/>
        </w:rPr>
        <w:t xml:space="preserve">the </w:t>
      </w:r>
      <w:r w:rsidR="00235B66" w:rsidRPr="00EB0E32">
        <w:rPr>
          <w:rFonts w:eastAsiaTheme="minorEastAsia" w:cstheme="minorHAnsi"/>
          <w:noProof/>
          <w:color w:val="002060"/>
          <w:lang w:eastAsia="en-IE"/>
        </w:rPr>
        <w:t>Deaf community, interpreting, finance, training, compliance in community and voluntary organisations/charities, legal and strategy development.</w:t>
      </w:r>
    </w:p>
    <w:p w14:paraId="0FCFE677" w14:textId="77777777" w:rsidR="00EE520E" w:rsidRPr="00EB0E32" w:rsidRDefault="00EE520E" w:rsidP="00A76ECC">
      <w:pPr>
        <w:spacing w:after="0"/>
        <w:rPr>
          <w:rFonts w:eastAsiaTheme="minorEastAsia" w:cstheme="minorHAnsi"/>
          <w:noProof/>
          <w:color w:val="002060"/>
          <w:lang w:eastAsia="en-IE"/>
        </w:rPr>
      </w:pPr>
    </w:p>
    <w:p w14:paraId="267DE06D" w14:textId="7BDED27C" w:rsidR="00C40E22" w:rsidRPr="00EB0E32" w:rsidRDefault="00C40E22" w:rsidP="00A76ECC">
      <w:pPr>
        <w:spacing w:after="0"/>
        <w:rPr>
          <w:rFonts w:eastAsiaTheme="minorEastAsia" w:cstheme="minorHAnsi"/>
          <w:noProof/>
          <w:color w:val="002060"/>
          <w:lang w:eastAsia="en-IE"/>
        </w:rPr>
      </w:pPr>
      <w:r w:rsidRPr="00EB0E32">
        <w:rPr>
          <w:rFonts w:eastAsiaTheme="minorEastAsia" w:cstheme="minorHAnsi"/>
          <w:noProof/>
          <w:color w:val="002060"/>
          <w:lang w:eastAsia="en-IE"/>
        </w:rPr>
        <w:t xml:space="preserve">The Panel </w:t>
      </w:r>
      <w:r w:rsidR="00F77E58" w:rsidRPr="00EB0E32">
        <w:rPr>
          <w:rFonts w:eastAsiaTheme="minorEastAsia" w:cstheme="minorHAnsi"/>
          <w:noProof/>
          <w:color w:val="002060"/>
          <w:lang w:eastAsia="en-IE"/>
        </w:rPr>
        <w:t>consists</w:t>
      </w:r>
      <w:r w:rsidR="00927CF0" w:rsidRPr="00EB0E32">
        <w:rPr>
          <w:rFonts w:eastAsiaTheme="minorEastAsia" w:cstheme="minorHAnsi"/>
          <w:noProof/>
          <w:color w:val="002060"/>
          <w:lang w:eastAsia="en-IE"/>
        </w:rPr>
        <w:t xml:space="preserve"> of 7</w:t>
      </w:r>
      <w:r w:rsidRPr="00EB0E32">
        <w:rPr>
          <w:rFonts w:eastAsiaTheme="minorEastAsia" w:cstheme="minorHAnsi"/>
          <w:noProof/>
          <w:color w:val="002060"/>
          <w:lang w:eastAsia="en-IE"/>
        </w:rPr>
        <w:t xml:space="preserve"> members who serve on a voluntary basis. </w:t>
      </w:r>
      <w:r w:rsidR="00927CF0" w:rsidRPr="00EB0E32">
        <w:rPr>
          <w:rFonts w:eastAsiaTheme="minorEastAsia" w:cstheme="minorHAnsi"/>
          <w:noProof/>
          <w:color w:val="002060"/>
          <w:lang w:eastAsia="en-IE"/>
        </w:rPr>
        <w:t>The Registration Panel is seeking an additional three members. It is intended the additional members will include:</w:t>
      </w:r>
    </w:p>
    <w:p w14:paraId="36842EBF" w14:textId="0802135B" w:rsidR="00C40E22" w:rsidRPr="00EB0E32" w:rsidRDefault="00C40E22" w:rsidP="00A76ECC">
      <w:pPr>
        <w:spacing w:after="0"/>
        <w:rPr>
          <w:rFonts w:eastAsiaTheme="minorEastAsia" w:cstheme="minorHAnsi"/>
          <w:b/>
          <w:noProof/>
          <w:color w:val="002060"/>
          <w:lang w:eastAsia="en-IE"/>
        </w:rPr>
      </w:pPr>
    </w:p>
    <w:p w14:paraId="6ABDAF97" w14:textId="77777777" w:rsidR="00CC27B2" w:rsidRPr="00EE520E" w:rsidRDefault="00CC27B2" w:rsidP="00A76ECC">
      <w:pPr>
        <w:pStyle w:val="ListParagraph"/>
        <w:numPr>
          <w:ilvl w:val="0"/>
          <w:numId w:val="20"/>
        </w:numPr>
        <w:spacing w:after="0"/>
        <w:rPr>
          <w:rFonts w:eastAsiaTheme="minorEastAsia" w:cstheme="minorHAnsi"/>
          <w:noProof/>
          <w:color w:val="002060"/>
          <w:lang w:eastAsia="en-IE"/>
        </w:rPr>
      </w:pPr>
      <w:r w:rsidRPr="00EE520E">
        <w:rPr>
          <w:rFonts w:eastAsiaTheme="minorEastAsia" w:cstheme="minorHAnsi"/>
          <w:noProof/>
          <w:color w:val="002060"/>
          <w:lang w:eastAsia="en-IE"/>
        </w:rPr>
        <w:t>One member with experience in the establishment and/or operation of an established Register</w:t>
      </w:r>
      <w:r w:rsidRPr="00EE520E" w:rsidDel="008E17B7">
        <w:rPr>
          <w:rFonts w:eastAsiaTheme="minorEastAsia" w:cstheme="minorHAnsi"/>
          <w:noProof/>
          <w:color w:val="002060"/>
          <w:lang w:eastAsia="en-IE"/>
        </w:rPr>
        <w:t xml:space="preserve"> </w:t>
      </w:r>
    </w:p>
    <w:p w14:paraId="268BEF4C" w14:textId="628F7E21" w:rsidR="00C40E22" w:rsidRPr="00EE520E" w:rsidRDefault="00927CF0" w:rsidP="00A76ECC">
      <w:pPr>
        <w:pStyle w:val="ListParagraph"/>
        <w:numPr>
          <w:ilvl w:val="0"/>
          <w:numId w:val="20"/>
        </w:numPr>
        <w:spacing w:after="0"/>
        <w:rPr>
          <w:rFonts w:eastAsiaTheme="minorEastAsia" w:cstheme="minorHAnsi"/>
          <w:noProof/>
          <w:color w:val="002060"/>
          <w:lang w:eastAsia="en-IE"/>
        </w:rPr>
      </w:pPr>
      <w:r w:rsidRPr="00EE520E">
        <w:rPr>
          <w:rFonts w:eastAsiaTheme="minorEastAsia" w:cstheme="minorHAnsi"/>
          <w:noProof/>
          <w:color w:val="002060"/>
          <w:lang w:eastAsia="en-IE"/>
        </w:rPr>
        <w:t xml:space="preserve">One Deaf expert in interpreting and the Deaf Community </w:t>
      </w:r>
    </w:p>
    <w:p w14:paraId="35E6A768" w14:textId="291221B9" w:rsidR="00927CF0" w:rsidRPr="00EE520E" w:rsidRDefault="00927CF0" w:rsidP="00A76ECC">
      <w:pPr>
        <w:pStyle w:val="ListParagraph"/>
        <w:numPr>
          <w:ilvl w:val="0"/>
          <w:numId w:val="20"/>
        </w:numPr>
        <w:spacing w:after="0"/>
        <w:rPr>
          <w:rFonts w:eastAsiaTheme="minorEastAsia" w:cstheme="minorHAnsi"/>
          <w:noProof/>
          <w:color w:val="002060"/>
          <w:lang w:eastAsia="en-IE"/>
        </w:rPr>
      </w:pPr>
      <w:r w:rsidRPr="00EE520E">
        <w:rPr>
          <w:rFonts w:eastAsiaTheme="minorEastAsia" w:cstheme="minorHAnsi"/>
          <w:noProof/>
          <w:color w:val="002060"/>
          <w:lang w:eastAsia="en-IE"/>
        </w:rPr>
        <w:t>One member with expertise in law/gover</w:t>
      </w:r>
      <w:r w:rsidR="00E02A5C">
        <w:rPr>
          <w:rFonts w:eastAsiaTheme="minorEastAsia" w:cstheme="minorHAnsi"/>
          <w:noProof/>
          <w:color w:val="002060"/>
          <w:lang w:eastAsia="en-IE"/>
        </w:rPr>
        <w:t>n</w:t>
      </w:r>
      <w:r w:rsidRPr="00EE520E">
        <w:rPr>
          <w:rFonts w:eastAsiaTheme="minorEastAsia" w:cstheme="minorHAnsi"/>
          <w:noProof/>
          <w:color w:val="002060"/>
          <w:lang w:eastAsia="en-IE"/>
        </w:rPr>
        <w:t>ance</w:t>
      </w:r>
    </w:p>
    <w:p w14:paraId="52AD45DA" w14:textId="77777777" w:rsidR="00C40E22" w:rsidRPr="00EB0E32" w:rsidRDefault="00C40E22" w:rsidP="00A76ECC">
      <w:pPr>
        <w:spacing w:after="0"/>
        <w:rPr>
          <w:rFonts w:eastAsiaTheme="minorEastAsia" w:cstheme="minorHAnsi"/>
          <w:b/>
          <w:noProof/>
          <w:color w:val="002060"/>
          <w:lang w:eastAsia="en-IE"/>
        </w:rPr>
      </w:pPr>
    </w:p>
    <w:p w14:paraId="3ABC2E15" w14:textId="7DD90A1A" w:rsidR="00BE76D1" w:rsidRPr="00EE520E" w:rsidRDefault="00C40E22" w:rsidP="00A76ECC">
      <w:pPr>
        <w:spacing w:after="0"/>
        <w:rPr>
          <w:rFonts w:eastAsiaTheme="minorEastAsia" w:cstheme="minorHAnsi"/>
          <w:noProof/>
          <w:color w:val="002060"/>
          <w:lang w:eastAsia="en-IE"/>
        </w:rPr>
      </w:pPr>
      <w:r w:rsidRPr="00EE520E">
        <w:rPr>
          <w:rFonts w:eastAsiaTheme="minorEastAsia" w:cstheme="minorHAnsi"/>
          <w:noProof/>
          <w:color w:val="002060"/>
          <w:lang w:eastAsia="en-IE"/>
        </w:rPr>
        <w:t xml:space="preserve">Panel Duties: </w:t>
      </w:r>
    </w:p>
    <w:p w14:paraId="0A657C30" w14:textId="77777777" w:rsidR="006C5080" w:rsidRPr="00EB0E32" w:rsidRDefault="006C5080" w:rsidP="00A76ECC">
      <w:pPr>
        <w:pStyle w:val="ListParagraph"/>
        <w:spacing w:after="0"/>
        <w:rPr>
          <w:rFonts w:eastAsiaTheme="minorEastAsia" w:cstheme="minorHAnsi"/>
          <w:noProof/>
          <w:color w:val="002060"/>
          <w:lang w:eastAsia="en-IE"/>
        </w:rPr>
      </w:pPr>
    </w:p>
    <w:p w14:paraId="7A8E8B20" w14:textId="26C331BD" w:rsidR="00BE76D1" w:rsidRPr="00EB0E32" w:rsidRDefault="002D24C7" w:rsidP="00A76ECC">
      <w:pPr>
        <w:pStyle w:val="ListParagraph"/>
        <w:numPr>
          <w:ilvl w:val="0"/>
          <w:numId w:val="20"/>
        </w:numPr>
        <w:spacing w:after="0"/>
        <w:rPr>
          <w:rFonts w:eastAsiaTheme="minorEastAsia" w:cstheme="minorHAnsi"/>
          <w:noProof/>
          <w:color w:val="002060"/>
          <w:lang w:eastAsia="en-IE"/>
        </w:rPr>
      </w:pPr>
      <w:r w:rsidRPr="00EB0E32">
        <w:rPr>
          <w:rFonts w:eastAsiaTheme="minorEastAsia" w:cstheme="minorHAnsi"/>
          <w:noProof/>
          <w:color w:val="002060"/>
          <w:lang w:eastAsia="en-IE"/>
        </w:rPr>
        <w:t xml:space="preserve">The </w:t>
      </w:r>
      <w:r w:rsidR="00F94027" w:rsidRPr="00EB0E32">
        <w:rPr>
          <w:rFonts w:eastAsiaTheme="minorEastAsia" w:cstheme="minorHAnsi"/>
          <w:noProof/>
          <w:color w:val="002060"/>
          <w:lang w:eastAsia="en-IE"/>
        </w:rPr>
        <w:t>Panel</w:t>
      </w:r>
      <w:r w:rsidRPr="00EB0E32">
        <w:rPr>
          <w:rFonts w:eastAsiaTheme="minorEastAsia" w:cstheme="minorHAnsi"/>
          <w:noProof/>
          <w:color w:val="002060"/>
          <w:lang w:eastAsia="en-IE"/>
        </w:rPr>
        <w:t xml:space="preserve"> will develop and operate a national registration and quality assurance scheme for </w:t>
      </w:r>
      <w:r w:rsidR="00EE520E">
        <w:rPr>
          <w:rFonts w:eastAsiaTheme="minorEastAsia" w:cstheme="minorHAnsi"/>
          <w:noProof/>
          <w:color w:val="002060"/>
          <w:lang w:eastAsia="en-IE"/>
        </w:rPr>
        <w:t>ISL</w:t>
      </w:r>
      <w:r w:rsidRPr="00EB0E32">
        <w:rPr>
          <w:rFonts w:eastAsiaTheme="minorEastAsia" w:cstheme="minorHAnsi"/>
          <w:noProof/>
          <w:color w:val="002060"/>
          <w:lang w:eastAsia="en-IE"/>
        </w:rPr>
        <w:t xml:space="preserve"> </w:t>
      </w:r>
      <w:r w:rsidR="00EE520E">
        <w:rPr>
          <w:rFonts w:eastAsiaTheme="minorEastAsia" w:cstheme="minorHAnsi"/>
          <w:noProof/>
          <w:color w:val="002060"/>
          <w:lang w:eastAsia="en-IE"/>
        </w:rPr>
        <w:t>Interpreters in</w:t>
      </w:r>
      <w:r w:rsidRPr="00EB0E32">
        <w:rPr>
          <w:rFonts w:eastAsiaTheme="minorEastAsia" w:cstheme="minorHAnsi"/>
          <w:noProof/>
          <w:color w:val="002060"/>
          <w:lang w:eastAsia="en-IE"/>
        </w:rPr>
        <w:t xml:space="preserve"> Ireland.    </w:t>
      </w:r>
    </w:p>
    <w:p w14:paraId="0B64F594" w14:textId="24E2BA4F" w:rsidR="00BE76D1" w:rsidRPr="00EB0E32" w:rsidRDefault="003B2D4D" w:rsidP="00A76ECC">
      <w:pPr>
        <w:pStyle w:val="ListParagraph"/>
        <w:numPr>
          <w:ilvl w:val="0"/>
          <w:numId w:val="20"/>
        </w:numPr>
        <w:spacing w:after="0"/>
        <w:rPr>
          <w:rFonts w:eastAsiaTheme="minorEastAsia" w:cstheme="minorHAnsi"/>
          <w:noProof/>
          <w:color w:val="002060"/>
          <w:lang w:eastAsia="en-IE"/>
        </w:rPr>
      </w:pPr>
      <w:r w:rsidRPr="00EB0E32">
        <w:rPr>
          <w:rFonts w:eastAsiaTheme="minorEastAsia" w:cstheme="minorHAnsi"/>
          <w:noProof/>
          <w:color w:val="002060"/>
          <w:lang w:eastAsia="en-IE"/>
        </w:rPr>
        <w:t>Meetings will take place as necessary</w:t>
      </w:r>
      <w:r w:rsidR="007232FE">
        <w:rPr>
          <w:rFonts w:eastAsiaTheme="minorEastAsia" w:cstheme="minorHAnsi"/>
          <w:noProof/>
          <w:color w:val="002060"/>
          <w:lang w:eastAsia="en-IE"/>
        </w:rPr>
        <w:t xml:space="preserve">. Panel </w:t>
      </w:r>
      <w:r w:rsidR="007232FE" w:rsidRPr="001C75D2">
        <w:rPr>
          <w:rFonts w:eastAsiaTheme="minorEastAsia" w:cstheme="minorHAnsi"/>
          <w:noProof/>
          <w:color w:val="002060"/>
          <w:lang w:eastAsia="en-IE"/>
        </w:rPr>
        <w:t>meetings are currently held monthly.</w:t>
      </w:r>
      <w:r w:rsidR="007232FE">
        <w:t xml:space="preserve"> </w:t>
      </w:r>
    </w:p>
    <w:p w14:paraId="3A960AEB" w14:textId="77777777" w:rsidR="00BE76D1" w:rsidRPr="00EB0E32" w:rsidRDefault="003B2D4D" w:rsidP="00A76ECC">
      <w:pPr>
        <w:pStyle w:val="ListParagraph"/>
        <w:numPr>
          <w:ilvl w:val="0"/>
          <w:numId w:val="20"/>
        </w:numPr>
        <w:spacing w:after="0"/>
        <w:rPr>
          <w:rFonts w:eastAsiaTheme="minorEastAsia" w:cstheme="minorHAnsi"/>
          <w:noProof/>
          <w:color w:val="002060"/>
          <w:lang w:eastAsia="en-IE"/>
        </w:rPr>
      </w:pPr>
      <w:r w:rsidRPr="00EB0E32">
        <w:rPr>
          <w:rFonts w:eastAsiaTheme="minorEastAsia" w:cstheme="minorHAnsi"/>
          <w:noProof/>
          <w:color w:val="002060"/>
          <w:lang w:eastAsia="en-IE"/>
        </w:rPr>
        <w:t>As a voluntary</w:t>
      </w:r>
      <w:r w:rsidR="00E9589C" w:rsidRPr="00EB0E32">
        <w:rPr>
          <w:rFonts w:eastAsiaTheme="minorEastAsia" w:cstheme="minorHAnsi"/>
          <w:noProof/>
          <w:color w:val="002060"/>
          <w:lang w:eastAsia="en-IE"/>
        </w:rPr>
        <w:t xml:space="preserve"> Panel</w:t>
      </w:r>
      <w:r w:rsidRPr="00EB0E32">
        <w:rPr>
          <w:rFonts w:eastAsiaTheme="minorEastAsia" w:cstheme="minorHAnsi"/>
          <w:noProof/>
          <w:color w:val="002060"/>
          <w:lang w:eastAsia="en-IE"/>
        </w:rPr>
        <w:t xml:space="preserve"> no fees will be paid to </w:t>
      </w:r>
      <w:r w:rsidR="002D24C7" w:rsidRPr="00EB0E32">
        <w:rPr>
          <w:rFonts w:eastAsiaTheme="minorEastAsia" w:cstheme="minorHAnsi"/>
          <w:noProof/>
          <w:color w:val="002060"/>
          <w:lang w:eastAsia="en-IE"/>
        </w:rPr>
        <w:t>Panel</w:t>
      </w:r>
      <w:r w:rsidRPr="00EB0E32">
        <w:rPr>
          <w:rFonts w:eastAsiaTheme="minorEastAsia" w:cstheme="minorHAnsi"/>
          <w:noProof/>
          <w:color w:val="002060"/>
          <w:lang w:eastAsia="en-IE"/>
        </w:rPr>
        <w:t xml:space="preserve"> members, however, travel and subsistence expenses will be paid when applicable. </w:t>
      </w:r>
    </w:p>
    <w:p w14:paraId="2E98CA4E" w14:textId="77777777" w:rsidR="00BE76D1" w:rsidRPr="00EB0E32" w:rsidRDefault="003B2D4D" w:rsidP="00A76ECC">
      <w:pPr>
        <w:pStyle w:val="ListParagraph"/>
        <w:numPr>
          <w:ilvl w:val="0"/>
          <w:numId w:val="20"/>
        </w:numPr>
        <w:spacing w:after="0"/>
        <w:rPr>
          <w:rFonts w:eastAsiaTheme="minorEastAsia" w:cstheme="minorHAnsi"/>
          <w:noProof/>
          <w:color w:val="002060"/>
          <w:lang w:eastAsia="en-IE"/>
        </w:rPr>
      </w:pPr>
      <w:r w:rsidRPr="00EB0E32">
        <w:rPr>
          <w:rFonts w:eastAsiaTheme="minorEastAsia" w:cstheme="minorHAnsi"/>
          <w:noProof/>
          <w:color w:val="002060"/>
          <w:lang w:eastAsia="en-IE"/>
        </w:rPr>
        <w:t>Appointments are initially for a term of three years, which can be renewed.</w:t>
      </w:r>
      <w:r w:rsidR="00E9589C" w:rsidRPr="00EB0E32">
        <w:rPr>
          <w:rFonts w:eastAsiaTheme="minorEastAsia" w:cstheme="minorHAnsi"/>
          <w:noProof/>
          <w:color w:val="002060"/>
          <w:lang w:eastAsia="en-IE"/>
        </w:rPr>
        <w:t xml:space="preserve"> </w:t>
      </w:r>
    </w:p>
    <w:p w14:paraId="0AC7D993" w14:textId="77777777" w:rsidR="00BE76D1" w:rsidRPr="00EB0E32" w:rsidRDefault="00BE76D1" w:rsidP="00A76ECC">
      <w:pPr>
        <w:pStyle w:val="ListParagraph"/>
        <w:spacing w:after="0"/>
        <w:rPr>
          <w:rFonts w:eastAsiaTheme="minorEastAsia" w:cstheme="minorHAnsi"/>
          <w:noProof/>
          <w:color w:val="002060"/>
          <w:lang w:eastAsia="en-IE"/>
        </w:rPr>
      </w:pPr>
    </w:p>
    <w:p w14:paraId="3BFAFBBA" w14:textId="4A8B4928" w:rsidR="003B2D4D" w:rsidRPr="00EB0E32" w:rsidRDefault="003B2D4D" w:rsidP="00A76ECC">
      <w:pPr>
        <w:spacing w:after="0"/>
        <w:rPr>
          <w:rFonts w:eastAsiaTheme="minorEastAsia" w:cstheme="minorHAnsi"/>
          <w:noProof/>
          <w:color w:val="002060"/>
          <w:lang w:eastAsia="en-IE"/>
        </w:rPr>
      </w:pPr>
      <w:r w:rsidRPr="00EB0E32">
        <w:rPr>
          <w:rFonts w:eastAsiaTheme="minorEastAsia" w:cstheme="minorHAnsi"/>
          <w:noProof/>
          <w:color w:val="002060"/>
          <w:lang w:eastAsia="en-IE"/>
        </w:rPr>
        <w:t xml:space="preserve">If you believe you have the appropriate experience and skills, this is a great opportunity to contribute to the development of a new professional registration and quality assurance scheme for </w:t>
      </w:r>
      <w:r w:rsidR="001A3F3F">
        <w:rPr>
          <w:rFonts w:eastAsiaTheme="minorEastAsia" w:cstheme="minorHAnsi"/>
          <w:noProof/>
          <w:color w:val="002060"/>
          <w:lang w:eastAsia="en-IE"/>
        </w:rPr>
        <w:t>ISL</w:t>
      </w:r>
      <w:r w:rsidRPr="00EB0E32">
        <w:rPr>
          <w:rFonts w:eastAsiaTheme="minorEastAsia" w:cstheme="minorHAnsi"/>
          <w:noProof/>
          <w:color w:val="002060"/>
          <w:lang w:eastAsia="en-IE"/>
        </w:rPr>
        <w:t xml:space="preserve"> </w:t>
      </w:r>
      <w:r w:rsidR="00EE520E">
        <w:rPr>
          <w:rFonts w:eastAsiaTheme="minorEastAsia" w:cstheme="minorHAnsi"/>
          <w:noProof/>
          <w:color w:val="002060"/>
          <w:lang w:eastAsia="en-IE"/>
        </w:rPr>
        <w:t>interpreters</w:t>
      </w:r>
      <w:r w:rsidR="00A76ECC">
        <w:rPr>
          <w:rFonts w:eastAsiaTheme="minorEastAsia" w:cstheme="minorHAnsi"/>
          <w:noProof/>
          <w:color w:val="002060"/>
          <w:lang w:eastAsia="en-IE"/>
        </w:rPr>
        <w:t>, including Deaf interpreters</w:t>
      </w:r>
      <w:r w:rsidR="00BE76D1" w:rsidRPr="00EB0E32">
        <w:rPr>
          <w:rFonts w:eastAsiaTheme="minorEastAsia" w:cstheme="minorHAnsi"/>
          <w:noProof/>
          <w:color w:val="002060"/>
          <w:lang w:eastAsia="en-IE"/>
        </w:rPr>
        <w:t>.</w:t>
      </w:r>
    </w:p>
    <w:p w14:paraId="1E44E2B8" w14:textId="77777777" w:rsidR="00BE76D1" w:rsidRPr="00EB0E32" w:rsidRDefault="00BE76D1" w:rsidP="00A76ECC">
      <w:pPr>
        <w:spacing w:after="0"/>
        <w:rPr>
          <w:rFonts w:eastAsiaTheme="minorEastAsia" w:cstheme="minorHAnsi"/>
          <w:noProof/>
          <w:color w:val="002060"/>
          <w:lang w:eastAsia="en-IE"/>
        </w:rPr>
      </w:pPr>
    </w:p>
    <w:p w14:paraId="3AC2AD17" w14:textId="7D4F3778" w:rsidR="00D56AB8" w:rsidRPr="00EB0E32" w:rsidRDefault="00D56AB8" w:rsidP="00A76ECC">
      <w:pPr>
        <w:spacing w:after="0"/>
        <w:rPr>
          <w:rFonts w:eastAsiaTheme="minorEastAsia" w:cstheme="minorHAnsi"/>
          <w:b/>
          <w:noProof/>
          <w:color w:val="002060"/>
          <w:lang w:eastAsia="en-IE"/>
        </w:rPr>
      </w:pPr>
      <w:r w:rsidRPr="00EB0E32">
        <w:rPr>
          <w:rFonts w:eastAsiaTheme="minorEastAsia" w:cstheme="minorHAnsi"/>
          <w:b/>
          <w:noProof/>
          <w:color w:val="002060"/>
          <w:lang w:eastAsia="en-IE"/>
        </w:rPr>
        <w:t>Application Process</w:t>
      </w:r>
    </w:p>
    <w:p w14:paraId="5E32D4DA" w14:textId="64C315F7" w:rsidR="00BE76D1" w:rsidRPr="00EB0E32" w:rsidRDefault="00A628FB" w:rsidP="00A76ECC">
      <w:pPr>
        <w:spacing w:after="0"/>
        <w:rPr>
          <w:rFonts w:eastAsiaTheme="minorEastAsia" w:cstheme="minorHAnsi"/>
          <w:noProof/>
          <w:color w:val="002060"/>
          <w:lang w:eastAsia="en-IE"/>
        </w:rPr>
      </w:pPr>
      <w:r w:rsidRPr="00EB0E32">
        <w:rPr>
          <w:rFonts w:eastAsiaTheme="minorEastAsia" w:cstheme="minorHAnsi"/>
          <w:noProof/>
          <w:color w:val="002060"/>
          <w:lang w:eastAsia="en-IE"/>
        </w:rPr>
        <w:t xml:space="preserve">Application Forms </w:t>
      </w:r>
      <w:r w:rsidR="003B2D4D" w:rsidRPr="00EB0E32">
        <w:rPr>
          <w:rFonts w:eastAsiaTheme="minorEastAsia" w:cstheme="minorHAnsi"/>
          <w:noProof/>
          <w:color w:val="002060"/>
          <w:lang w:eastAsia="en-IE"/>
        </w:rPr>
        <w:t xml:space="preserve">should be forwarded by email to </w:t>
      </w:r>
      <w:r w:rsidR="00BE76D1" w:rsidRPr="00EB0E32">
        <w:rPr>
          <w:rFonts w:eastAsiaTheme="minorEastAsia" w:cstheme="minorHAnsi"/>
          <w:noProof/>
          <w:color w:val="002060"/>
          <w:lang w:eastAsia="en-IE"/>
        </w:rPr>
        <w:t xml:space="preserve">RISLI </w:t>
      </w:r>
      <w:r w:rsidR="003B2D4D" w:rsidRPr="00EB0E32">
        <w:rPr>
          <w:rFonts w:eastAsiaTheme="minorEastAsia" w:cstheme="minorHAnsi"/>
          <w:noProof/>
          <w:color w:val="002060"/>
          <w:lang w:eastAsia="en-IE"/>
        </w:rPr>
        <w:t xml:space="preserve">at </w:t>
      </w:r>
      <w:hyperlink r:id="rId14" w:history="1">
        <w:r w:rsidR="00927CF0" w:rsidRPr="00EB0E32">
          <w:rPr>
            <w:rStyle w:val="Hyperlink"/>
            <w:rFonts w:cstheme="minorHAnsi"/>
          </w:rPr>
          <w:t>admin@risli.ie</w:t>
        </w:r>
      </w:hyperlink>
      <w:r w:rsidR="00927CF0" w:rsidRPr="00EB0E32">
        <w:rPr>
          <w:rFonts w:cstheme="minorHAnsi"/>
        </w:rPr>
        <w:t xml:space="preserve"> </w:t>
      </w:r>
      <w:r w:rsidR="00E9589C" w:rsidRPr="00EB0E32">
        <w:rPr>
          <w:rFonts w:eastAsiaTheme="minorEastAsia" w:cstheme="minorHAnsi"/>
          <w:noProof/>
          <w:color w:val="002060"/>
          <w:lang w:eastAsia="en-IE"/>
        </w:rPr>
        <w:t xml:space="preserve"> </w:t>
      </w:r>
      <w:r w:rsidR="003B2D4D" w:rsidRPr="00EB0E32">
        <w:rPr>
          <w:rFonts w:eastAsiaTheme="minorEastAsia" w:cstheme="minorHAnsi"/>
          <w:noProof/>
          <w:color w:val="002060"/>
          <w:lang w:eastAsia="en-IE"/>
        </w:rPr>
        <w:t>as an initial first step in the application process.</w:t>
      </w:r>
    </w:p>
    <w:p w14:paraId="67235486" w14:textId="77777777" w:rsidR="00BE76D1" w:rsidRPr="00EB0E32" w:rsidRDefault="00BE76D1" w:rsidP="00A76ECC">
      <w:pPr>
        <w:spacing w:after="0"/>
        <w:rPr>
          <w:rFonts w:eastAsiaTheme="minorEastAsia" w:cstheme="minorHAnsi"/>
          <w:noProof/>
          <w:color w:val="002060"/>
          <w:lang w:eastAsia="en-IE"/>
        </w:rPr>
      </w:pPr>
    </w:p>
    <w:p w14:paraId="2697E3B1" w14:textId="3C952846" w:rsidR="003B2D4D" w:rsidRPr="00EB0E32" w:rsidRDefault="00E9589C" w:rsidP="00A76ECC">
      <w:pPr>
        <w:spacing w:after="0"/>
        <w:rPr>
          <w:rFonts w:eastAsiaTheme="minorEastAsia" w:cstheme="minorHAnsi"/>
          <w:noProof/>
          <w:color w:val="002060"/>
          <w:lang w:eastAsia="en-IE"/>
        </w:rPr>
      </w:pPr>
      <w:r w:rsidRPr="00EB0E32">
        <w:rPr>
          <w:rFonts w:eastAsiaTheme="minorEastAsia" w:cstheme="minorHAnsi"/>
          <w:noProof/>
          <w:color w:val="002060"/>
          <w:lang w:eastAsia="en-IE"/>
        </w:rPr>
        <w:t>A</w:t>
      </w:r>
      <w:r w:rsidR="003B2D4D" w:rsidRPr="00EB0E32">
        <w:rPr>
          <w:rFonts w:eastAsiaTheme="minorEastAsia" w:cstheme="minorHAnsi"/>
          <w:noProof/>
          <w:color w:val="002060"/>
          <w:lang w:eastAsia="en-IE"/>
        </w:rPr>
        <w:t xml:space="preserve"> </w:t>
      </w:r>
      <w:r w:rsidRPr="00EB0E32">
        <w:rPr>
          <w:rFonts w:eastAsiaTheme="minorEastAsia" w:cstheme="minorHAnsi"/>
          <w:noProof/>
          <w:color w:val="002060"/>
          <w:lang w:eastAsia="en-IE"/>
        </w:rPr>
        <w:t>Selection Committee will</w:t>
      </w:r>
      <w:r w:rsidR="003B2D4D" w:rsidRPr="00EB0E32">
        <w:rPr>
          <w:rFonts w:eastAsiaTheme="minorEastAsia" w:cstheme="minorHAnsi"/>
          <w:noProof/>
          <w:color w:val="002060"/>
          <w:lang w:eastAsia="en-IE"/>
        </w:rPr>
        <w:t xml:space="preserve"> consider and assess the expressions of interest received and will be based on a review of applicant’s documentation received.</w:t>
      </w:r>
    </w:p>
    <w:p w14:paraId="4185ECD0" w14:textId="77777777" w:rsidR="00A628FB" w:rsidRPr="00EB0E32" w:rsidRDefault="00A628FB" w:rsidP="00A76ECC">
      <w:pPr>
        <w:spacing w:after="0"/>
        <w:rPr>
          <w:rFonts w:eastAsiaTheme="minorEastAsia" w:cstheme="minorHAnsi"/>
          <w:noProof/>
          <w:color w:val="002060"/>
          <w:lang w:eastAsia="en-IE"/>
        </w:rPr>
      </w:pPr>
    </w:p>
    <w:p w14:paraId="4FDD3196" w14:textId="34D24A06" w:rsidR="00B45D3D" w:rsidRPr="00EB0E32" w:rsidRDefault="00F94027" w:rsidP="00A76ECC">
      <w:pPr>
        <w:spacing w:after="0"/>
        <w:rPr>
          <w:rFonts w:eastAsiaTheme="minorEastAsia" w:cstheme="minorHAnsi"/>
          <w:noProof/>
          <w:color w:val="002060"/>
          <w:lang w:eastAsia="en-IE"/>
        </w:rPr>
      </w:pPr>
      <w:r w:rsidRPr="00EB0E32">
        <w:rPr>
          <w:rFonts w:eastAsiaTheme="minorEastAsia" w:cstheme="minorHAnsi"/>
          <w:noProof/>
          <w:color w:val="002060"/>
          <w:lang w:eastAsia="en-IE"/>
        </w:rPr>
        <w:t>You</w:t>
      </w:r>
      <w:r w:rsidR="00B45D3D" w:rsidRPr="00EB0E32">
        <w:rPr>
          <w:rFonts w:eastAsiaTheme="minorEastAsia" w:cstheme="minorHAnsi"/>
          <w:noProof/>
          <w:color w:val="002060"/>
          <w:lang w:eastAsia="en-IE"/>
        </w:rPr>
        <w:t xml:space="preserve"> can download the following </w:t>
      </w:r>
      <w:r w:rsidRPr="00EB0E32">
        <w:rPr>
          <w:rFonts w:eastAsiaTheme="minorEastAsia" w:cstheme="minorHAnsi"/>
          <w:noProof/>
          <w:color w:val="002060"/>
          <w:lang w:eastAsia="en-IE"/>
        </w:rPr>
        <w:t xml:space="preserve">from </w:t>
      </w:r>
      <w:hyperlink r:id="rId15" w:history="1">
        <w:r w:rsidR="00927CF0" w:rsidRPr="00EB0E32">
          <w:rPr>
            <w:rStyle w:val="Hyperlink"/>
            <w:rFonts w:eastAsiaTheme="minorEastAsia" w:cstheme="minorHAnsi"/>
            <w:noProof/>
            <w:lang w:eastAsia="en-IE"/>
          </w:rPr>
          <w:t>www.risli.ie</w:t>
        </w:r>
      </w:hyperlink>
      <w:r w:rsidR="00927CF0" w:rsidRPr="00EB0E32">
        <w:rPr>
          <w:rFonts w:eastAsiaTheme="minorEastAsia" w:cstheme="minorHAnsi"/>
          <w:noProof/>
          <w:color w:val="002060"/>
          <w:lang w:eastAsia="en-IE"/>
        </w:rPr>
        <w:t xml:space="preserve"> and the Activ</w:t>
      </w:r>
      <w:r w:rsidR="00A83C8F">
        <w:rPr>
          <w:rFonts w:eastAsiaTheme="minorEastAsia" w:cstheme="minorHAnsi"/>
          <w:noProof/>
          <w:color w:val="002060"/>
          <w:lang w:eastAsia="en-IE"/>
        </w:rPr>
        <w:t>e</w:t>
      </w:r>
      <w:r w:rsidR="00927CF0" w:rsidRPr="00EB0E32">
        <w:rPr>
          <w:rFonts w:eastAsiaTheme="minorEastAsia" w:cstheme="minorHAnsi"/>
          <w:noProof/>
          <w:color w:val="002060"/>
          <w:lang w:eastAsia="en-IE"/>
        </w:rPr>
        <w:t xml:space="preserve">link website. </w:t>
      </w:r>
    </w:p>
    <w:p w14:paraId="413AC384" w14:textId="323E6D99" w:rsidR="00A628FB" w:rsidRPr="00EB0E32" w:rsidRDefault="00A628FB" w:rsidP="00A76ECC">
      <w:pPr>
        <w:pStyle w:val="ListParagraph"/>
        <w:numPr>
          <w:ilvl w:val="0"/>
          <w:numId w:val="17"/>
        </w:numPr>
        <w:spacing w:after="0"/>
        <w:rPr>
          <w:rFonts w:eastAsiaTheme="minorEastAsia" w:cstheme="minorHAnsi"/>
          <w:noProof/>
          <w:color w:val="002060"/>
          <w:lang w:eastAsia="en-IE"/>
        </w:rPr>
      </w:pPr>
      <w:r w:rsidRPr="00EB0E32">
        <w:rPr>
          <w:rFonts w:eastAsiaTheme="minorEastAsia" w:cstheme="minorHAnsi"/>
          <w:noProof/>
          <w:color w:val="002060"/>
          <w:lang w:eastAsia="en-IE"/>
        </w:rPr>
        <w:t xml:space="preserve">Application Form </w:t>
      </w:r>
    </w:p>
    <w:p w14:paraId="566D6D28" w14:textId="7AD68008" w:rsidR="00F94027" w:rsidRPr="00EB0E32" w:rsidRDefault="007D4F72" w:rsidP="00A76ECC">
      <w:pPr>
        <w:pStyle w:val="ListParagraph"/>
        <w:numPr>
          <w:ilvl w:val="0"/>
          <w:numId w:val="17"/>
        </w:numPr>
        <w:spacing w:after="0"/>
        <w:rPr>
          <w:rFonts w:eastAsiaTheme="minorEastAsia" w:cstheme="minorHAnsi"/>
          <w:noProof/>
          <w:color w:val="002060"/>
          <w:lang w:eastAsia="en-IE"/>
        </w:rPr>
      </w:pPr>
      <w:r w:rsidRPr="00EB0E32">
        <w:rPr>
          <w:rFonts w:eastAsiaTheme="minorEastAsia" w:cstheme="minorHAnsi"/>
          <w:noProof/>
          <w:color w:val="002060"/>
          <w:lang w:eastAsia="en-IE"/>
        </w:rPr>
        <w:t>Express</w:t>
      </w:r>
      <w:r w:rsidR="008E17B7" w:rsidRPr="00EB0E32">
        <w:rPr>
          <w:rFonts w:eastAsiaTheme="minorEastAsia" w:cstheme="minorHAnsi"/>
          <w:noProof/>
          <w:color w:val="002060"/>
          <w:lang w:eastAsia="en-IE"/>
        </w:rPr>
        <w:t>ion</w:t>
      </w:r>
      <w:r w:rsidRPr="00EB0E32">
        <w:rPr>
          <w:rFonts w:eastAsiaTheme="minorEastAsia" w:cstheme="minorHAnsi"/>
          <w:noProof/>
          <w:color w:val="002060"/>
          <w:lang w:eastAsia="en-IE"/>
        </w:rPr>
        <w:t xml:space="preserve"> of Interest Ad </w:t>
      </w:r>
    </w:p>
    <w:p w14:paraId="7A59EDA5" w14:textId="1C3C7BB6" w:rsidR="00B45D3D" w:rsidRPr="00EB0E32" w:rsidRDefault="009B185E" w:rsidP="00A76ECC">
      <w:pPr>
        <w:pStyle w:val="ListParagraph"/>
        <w:numPr>
          <w:ilvl w:val="0"/>
          <w:numId w:val="17"/>
        </w:numPr>
        <w:spacing w:after="0"/>
        <w:rPr>
          <w:rFonts w:eastAsiaTheme="minorEastAsia" w:cstheme="minorHAnsi"/>
          <w:noProof/>
          <w:color w:val="002060"/>
          <w:lang w:eastAsia="en-IE"/>
        </w:rPr>
      </w:pPr>
      <w:r>
        <w:rPr>
          <w:rFonts w:eastAsiaTheme="minorEastAsia" w:cstheme="minorHAnsi"/>
          <w:noProof/>
          <w:color w:val="002060"/>
          <w:lang w:eastAsia="en-IE"/>
        </w:rPr>
        <w:t xml:space="preserve">Registration Panel – Structure and Governance </w:t>
      </w:r>
    </w:p>
    <w:p w14:paraId="7DDF38F0" w14:textId="37A236C5" w:rsidR="00B45D3D" w:rsidRPr="00EB0E32" w:rsidRDefault="00B45D3D" w:rsidP="00A76ECC">
      <w:pPr>
        <w:pStyle w:val="ListParagraph"/>
        <w:numPr>
          <w:ilvl w:val="0"/>
          <w:numId w:val="17"/>
        </w:numPr>
        <w:spacing w:after="0"/>
        <w:rPr>
          <w:rFonts w:eastAsiaTheme="minorEastAsia" w:cstheme="minorHAnsi"/>
          <w:noProof/>
          <w:color w:val="002060"/>
          <w:lang w:eastAsia="en-IE"/>
        </w:rPr>
      </w:pPr>
      <w:r w:rsidRPr="00EB0E32">
        <w:rPr>
          <w:rFonts w:eastAsiaTheme="minorEastAsia" w:cstheme="minorHAnsi"/>
          <w:noProof/>
          <w:color w:val="002060"/>
          <w:lang w:eastAsia="en-IE"/>
        </w:rPr>
        <w:t xml:space="preserve">Registration Panel – Code of Conduct </w:t>
      </w:r>
    </w:p>
    <w:p w14:paraId="7A90767E" w14:textId="7D0EF960" w:rsidR="00B45D3D" w:rsidRPr="00EB0E32" w:rsidRDefault="00B45D3D" w:rsidP="00A76ECC">
      <w:pPr>
        <w:pStyle w:val="ListParagraph"/>
        <w:numPr>
          <w:ilvl w:val="0"/>
          <w:numId w:val="17"/>
        </w:numPr>
        <w:spacing w:after="0"/>
        <w:rPr>
          <w:rFonts w:eastAsiaTheme="minorEastAsia" w:cstheme="minorHAnsi"/>
          <w:noProof/>
          <w:color w:val="002060"/>
          <w:lang w:eastAsia="en-IE"/>
        </w:rPr>
      </w:pPr>
      <w:r w:rsidRPr="00EB0E32">
        <w:rPr>
          <w:rFonts w:eastAsiaTheme="minorEastAsia" w:cstheme="minorHAnsi"/>
          <w:noProof/>
          <w:color w:val="002060"/>
          <w:lang w:eastAsia="en-IE"/>
        </w:rPr>
        <w:t xml:space="preserve">Registration Panel – Membership &amp; Operation </w:t>
      </w:r>
    </w:p>
    <w:p w14:paraId="3F0180F5" w14:textId="77777777" w:rsidR="00F94027" w:rsidRPr="00A83C8F" w:rsidRDefault="00F94027" w:rsidP="00A76ECC">
      <w:pPr>
        <w:spacing w:after="0"/>
        <w:rPr>
          <w:rFonts w:eastAsiaTheme="minorEastAsia" w:cstheme="minorHAnsi"/>
          <w:b/>
          <w:noProof/>
          <w:color w:val="002060"/>
          <w:lang w:eastAsia="en-IE"/>
        </w:rPr>
      </w:pPr>
    </w:p>
    <w:p w14:paraId="4514D4A2" w14:textId="0A70F92D" w:rsidR="00F94027" w:rsidRPr="00A83C8F" w:rsidRDefault="00F94027" w:rsidP="00A76ECC">
      <w:pPr>
        <w:spacing w:after="0"/>
        <w:rPr>
          <w:rFonts w:eastAsiaTheme="minorEastAsia" w:cstheme="minorHAnsi"/>
          <w:b/>
          <w:noProof/>
          <w:color w:val="002060"/>
          <w:lang w:eastAsia="en-IE"/>
        </w:rPr>
      </w:pPr>
      <w:r w:rsidRPr="00EB0E32">
        <w:rPr>
          <w:rFonts w:eastAsiaTheme="minorEastAsia" w:cstheme="minorHAnsi"/>
          <w:b/>
          <w:noProof/>
          <w:color w:val="002060"/>
          <w:lang w:eastAsia="en-IE"/>
        </w:rPr>
        <w:t xml:space="preserve">Closing date for receipt of applications </w:t>
      </w:r>
      <w:r w:rsidRPr="00A83C8F">
        <w:rPr>
          <w:rFonts w:eastAsiaTheme="minorEastAsia" w:cstheme="minorHAnsi"/>
          <w:b/>
          <w:noProof/>
          <w:color w:val="002060"/>
          <w:lang w:eastAsia="en-IE"/>
        </w:rPr>
        <w:t xml:space="preserve">is </w:t>
      </w:r>
      <w:r w:rsidR="00E02A5C" w:rsidRPr="00A83C8F">
        <w:rPr>
          <w:rFonts w:eastAsiaTheme="minorEastAsia" w:cstheme="minorHAnsi"/>
          <w:b/>
          <w:noProof/>
          <w:color w:val="002060"/>
          <w:u w:val="single"/>
          <w:lang w:eastAsia="en-IE"/>
        </w:rPr>
        <w:t xml:space="preserve">2pm Wednesday </w:t>
      </w:r>
      <w:r w:rsidR="00A83C8F" w:rsidRPr="00A83C8F">
        <w:rPr>
          <w:rFonts w:eastAsiaTheme="minorEastAsia" w:cstheme="minorHAnsi"/>
          <w:b/>
          <w:noProof/>
          <w:color w:val="002060"/>
          <w:u w:val="single"/>
          <w:lang w:eastAsia="en-IE"/>
        </w:rPr>
        <w:t>5th May</w:t>
      </w:r>
      <w:r w:rsidR="00E02A5C" w:rsidRPr="00A83C8F">
        <w:rPr>
          <w:rFonts w:eastAsiaTheme="minorEastAsia" w:cstheme="minorHAnsi"/>
          <w:b/>
          <w:noProof/>
          <w:color w:val="002060"/>
          <w:u w:val="single"/>
          <w:lang w:eastAsia="en-IE"/>
        </w:rPr>
        <w:t xml:space="preserve"> 2021</w:t>
      </w:r>
    </w:p>
    <w:p w14:paraId="075E8D2B" w14:textId="77777777" w:rsidR="007D4F72" w:rsidRPr="00A83C8F" w:rsidRDefault="007D4F72" w:rsidP="00A76ECC">
      <w:pPr>
        <w:spacing w:after="0"/>
        <w:rPr>
          <w:rFonts w:eastAsiaTheme="minorEastAsia" w:cstheme="minorHAnsi"/>
          <w:b/>
          <w:noProof/>
          <w:color w:val="FF0000"/>
          <w:lang w:eastAsia="en-IE"/>
        </w:rPr>
      </w:pPr>
    </w:p>
    <w:p w14:paraId="4B2E1302" w14:textId="1695AEC6" w:rsidR="00F94027" w:rsidRPr="00EB0E32" w:rsidRDefault="00F94027" w:rsidP="00A76ECC">
      <w:pPr>
        <w:spacing w:after="0"/>
        <w:rPr>
          <w:rFonts w:eastAsiaTheme="minorEastAsia" w:cstheme="minorHAnsi"/>
          <w:noProof/>
          <w:color w:val="002060"/>
          <w:lang w:eastAsia="en-IE"/>
        </w:rPr>
      </w:pPr>
      <w:r w:rsidRPr="00EB0E32">
        <w:rPr>
          <w:rFonts w:eastAsiaTheme="minorEastAsia" w:cstheme="minorHAnsi"/>
          <w:noProof/>
          <w:color w:val="002060"/>
          <w:lang w:eastAsia="en-IE"/>
        </w:rPr>
        <w:t>For details on how your personal data will be used as part of this process our Data Protection Notice for job applicants is available at:</w:t>
      </w:r>
    </w:p>
    <w:p w14:paraId="72471C59" w14:textId="77777777" w:rsidR="007D4F72" w:rsidRPr="00EB0E32" w:rsidRDefault="007D4F72" w:rsidP="00A76ECC">
      <w:pPr>
        <w:spacing w:after="0"/>
        <w:rPr>
          <w:rFonts w:eastAsiaTheme="minorEastAsia" w:cstheme="minorHAnsi"/>
          <w:noProof/>
          <w:color w:val="002060"/>
          <w:lang w:eastAsia="en-IE"/>
        </w:rPr>
      </w:pPr>
    </w:p>
    <w:p w14:paraId="2BB75AFA" w14:textId="07EB32F4" w:rsidR="007D4F72" w:rsidRPr="00EB0E32" w:rsidRDefault="00A314BC" w:rsidP="00A76ECC">
      <w:pPr>
        <w:spacing w:after="0"/>
        <w:rPr>
          <w:rStyle w:val="Hyperlink"/>
          <w:rFonts w:cstheme="minorHAnsi"/>
        </w:rPr>
      </w:pPr>
      <w:hyperlink r:id="rId16" w:history="1">
        <w:r w:rsidR="00F94027" w:rsidRPr="00EB0E32">
          <w:rPr>
            <w:rStyle w:val="Hyperlink"/>
            <w:rFonts w:cstheme="minorHAnsi"/>
          </w:rPr>
          <w:t>http://www.citizensinformationboard.ie/en/data_protection/slis.html</w:t>
        </w:r>
      </w:hyperlink>
      <w:r w:rsidR="00A628FB" w:rsidRPr="00EB0E32">
        <w:rPr>
          <w:rStyle w:val="Hyperlink"/>
          <w:rFonts w:cstheme="minorHAnsi"/>
        </w:rPr>
        <w:t xml:space="preserve"> </w:t>
      </w:r>
    </w:p>
    <w:p w14:paraId="4350B140" w14:textId="77777777" w:rsidR="007D4F72" w:rsidRPr="00EB0E32" w:rsidRDefault="007D4F72" w:rsidP="00A76ECC">
      <w:pPr>
        <w:spacing w:after="0"/>
        <w:rPr>
          <w:rFonts w:eastAsiaTheme="minorEastAsia" w:cstheme="minorHAnsi"/>
          <w:noProof/>
          <w:color w:val="002060"/>
          <w:lang w:eastAsia="en-IE"/>
        </w:rPr>
      </w:pPr>
    </w:p>
    <w:p w14:paraId="1A4B6AA7" w14:textId="77777777" w:rsidR="00F94027" w:rsidRPr="00EB0E32" w:rsidRDefault="00F94027" w:rsidP="00A76ECC">
      <w:pPr>
        <w:spacing w:after="0"/>
        <w:rPr>
          <w:rFonts w:eastAsiaTheme="minorEastAsia" w:cstheme="minorHAnsi"/>
          <w:noProof/>
          <w:color w:val="002060"/>
          <w:lang w:eastAsia="en-IE"/>
        </w:rPr>
      </w:pPr>
    </w:p>
    <w:p w14:paraId="11BC238F" w14:textId="77777777" w:rsidR="007D4F72" w:rsidRPr="00EB0E32" w:rsidRDefault="007D4F72" w:rsidP="00A76ECC">
      <w:pPr>
        <w:spacing w:after="0"/>
        <w:rPr>
          <w:rFonts w:eastAsiaTheme="minorEastAsia" w:cstheme="minorHAnsi"/>
          <w:noProof/>
          <w:color w:val="002060"/>
          <w:lang w:eastAsia="en-IE"/>
        </w:rPr>
      </w:pPr>
    </w:p>
    <w:p w14:paraId="605D5774" w14:textId="44331C73" w:rsidR="005F560C" w:rsidRPr="00EB0E32" w:rsidRDefault="005F560C" w:rsidP="00A76ECC">
      <w:pPr>
        <w:spacing w:after="0"/>
        <w:rPr>
          <w:rFonts w:eastAsiaTheme="minorEastAsia" w:cstheme="minorHAnsi"/>
          <w:noProof/>
          <w:color w:val="002060"/>
          <w:lang w:eastAsia="en-IE"/>
        </w:rPr>
      </w:pPr>
    </w:p>
    <w:sectPr w:rsidR="005F560C" w:rsidRPr="00EB0E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ADBC4" w14:textId="77777777" w:rsidR="00A314BC" w:rsidRDefault="00A314BC" w:rsidP="007D4F72">
      <w:pPr>
        <w:spacing w:after="0" w:line="240" w:lineRule="auto"/>
      </w:pPr>
      <w:r>
        <w:separator/>
      </w:r>
    </w:p>
  </w:endnote>
  <w:endnote w:type="continuationSeparator" w:id="0">
    <w:p w14:paraId="253B4E49" w14:textId="77777777" w:rsidR="00A314BC" w:rsidRDefault="00A314BC" w:rsidP="007D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92A54" w14:textId="77777777" w:rsidR="00A314BC" w:rsidRDefault="00A314BC" w:rsidP="007D4F72">
      <w:pPr>
        <w:spacing w:after="0" w:line="240" w:lineRule="auto"/>
      </w:pPr>
      <w:r>
        <w:separator/>
      </w:r>
    </w:p>
  </w:footnote>
  <w:footnote w:type="continuationSeparator" w:id="0">
    <w:p w14:paraId="6D28BE3A" w14:textId="77777777" w:rsidR="00A314BC" w:rsidRDefault="00A314BC" w:rsidP="007D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533"/>
    <w:multiLevelType w:val="hybridMultilevel"/>
    <w:tmpl w:val="C9765962"/>
    <w:lvl w:ilvl="0" w:tplc="DE2C020C">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4355C97"/>
    <w:multiLevelType w:val="hybridMultilevel"/>
    <w:tmpl w:val="9272B4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665A8C"/>
    <w:multiLevelType w:val="hybridMultilevel"/>
    <w:tmpl w:val="F36AE662"/>
    <w:lvl w:ilvl="0" w:tplc="3B8E0032">
      <w:start w:val="1"/>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1F064DFD"/>
    <w:multiLevelType w:val="hybridMultilevel"/>
    <w:tmpl w:val="7368E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036DBF"/>
    <w:multiLevelType w:val="hybridMultilevel"/>
    <w:tmpl w:val="2C5629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5F435D0"/>
    <w:multiLevelType w:val="hybridMultilevel"/>
    <w:tmpl w:val="F87AFBD8"/>
    <w:lvl w:ilvl="0" w:tplc="7D9C4A32">
      <w:start w:val="2"/>
      <w:numFmt w:val="decimal"/>
      <w:lvlText w:val="%1."/>
      <w:lvlJc w:val="left"/>
      <w:pPr>
        <w:ind w:left="360" w:hanging="360"/>
      </w:pPr>
      <w:rPr>
        <w:rFonts w:eastAsiaTheme="minorHAnsi" w:cstheme="minorBidi"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62B74B1"/>
    <w:multiLevelType w:val="hybridMultilevel"/>
    <w:tmpl w:val="F6526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027A13"/>
    <w:multiLevelType w:val="hybridMultilevel"/>
    <w:tmpl w:val="F56835D4"/>
    <w:lvl w:ilvl="0" w:tplc="6506FB4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D453B7C"/>
    <w:multiLevelType w:val="hybridMultilevel"/>
    <w:tmpl w:val="2B8E6962"/>
    <w:lvl w:ilvl="0" w:tplc="75F47FA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E96090"/>
    <w:multiLevelType w:val="hybridMultilevel"/>
    <w:tmpl w:val="3B64D234"/>
    <w:lvl w:ilvl="0" w:tplc="6506FB4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11665B1"/>
    <w:multiLevelType w:val="hybridMultilevel"/>
    <w:tmpl w:val="009E2D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A4937F9"/>
    <w:multiLevelType w:val="hybridMultilevel"/>
    <w:tmpl w:val="645ECD4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2660ED3"/>
    <w:multiLevelType w:val="multilevel"/>
    <w:tmpl w:val="3BB276E6"/>
    <w:lvl w:ilvl="0">
      <w:start w:val="1"/>
      <w:numFmt w:val="decimal"/>
      <w:lvlText w:val="%1"/>
      <w:lvlJc w:val="left"/>
      <w:pPr>
        <w:ind w:left="720" w:hanging="720"/>
      </w:pPr>
      <w:rPr>
        <w:rFonts w:asciiTheme="minorHAnsi" w:hAnsiTheme="minorHAnsi" w:cstheme="minorHAnsi" w:hint="default"/>
        <w:b/>
        <w:color w:val="auto"/>
      </w:rPr>
    </w:lvl>
    <w:lvl w:ilvl="1">
      <w:start w:val="1"/>
      <w:numFmt w:val="decimal"/>
      <w:lvlText w:val="%1.%2"/>
      <w:lvlJc w:val="left"/>
      <w:pPr>
        <w:ind w:left="720" w:hanging="720"/>
      </w:pPr>
      <w:rPr>
        <w:rFonts w:asciiTheme="minorHAnsi" w:hAnsiTheme="minorHAnsi" w:cstheme="minorHAnsi" w:hint="default"/>
        <w:b w:val="0"/>
        <w:color w:val="auto"/>
      </w:rPr>
    </w:lvl>
    <w:lvl w:ilvl="2">
      <w:start w:val="1"/>
      <w:numFmt w:val="decimal"/>
      <w:lvlText w:val="%1.%2.%3"/>
      <w:lvlJc w:val="left"/>
      <w:pPr>
        <w:ind w:left="720" w:hanging="720"/>
      </w:pPr>
      <w:rPr>
        <w:rFonts w:asciiTheme="minorHAnsi" w:hAnsiTheme="minorHAnsi" w:cstheme="minorHAnsi" w:hint="default"/>
        <w:b/>
        <w:color w:val="auto"/>
      </w:rPr>
    </w:lvl>
    <w:lvl w:ilvl="3">
      <w:start w:val="1"/>
      <w:numFmt w:val="decimal"/>
      <w:lvlText w:val="%1.%2.%3.%4"/>
      <w:lvlJc w:val="left"/>
      <w:pPr>
        <w:ind w:left="720" w:hanging="720"/>
      </w:pPr>
      <w:rPr>
        <w:rFonts w:asciiTheme="minorHAnsi" w:hAnsiTheme="minorHAnsi" w:cstheme="minorHAnsi" w:hint="default"/>
        <w:b/>
        <w:color w:val="auto"/>
      </w:rPr>
    </w:lvl>
    <w:lvl w:ilvl="4">
      <w:start w:val="1"/>
      <w:numFmt w:val="decimal"/>
      <w:lvlText w:val="%1.%2.%3.%4.%5"/>
      <w:lvlJc w:val="left"/>
      <w:pPr>
        <w:ind w:left="1080" w:hanging="1080"/>
      </w:pPr>
      <w:rPr>
        <w:rFonts w:asciiTheme="minorHAnsi" w:hAnsiTheme="minorHAnsi" w:cstheme="minorHAnsi" w:hint="default"/>
        <w:b/>
        <w:color w:val="auto"/>
      </w:rPr>
    </w:lvl>
    <w:lvl w:ilvl="5">
      <w:start w:val="1"/>
      <w:numFmt w:val="decimal"/>
      <w:lvlText w:val="%1.%2.%3.%4.%5.%6"/>
      <w:lvlJc w:val="left"/>
      <w:pPr>
        <w:ind w:left="1080" w:hanging="1080"/>
      </w:pPr>
      <w:rPr>
        <w:rFonts w:asciiTheme="minorHAnsi" w:hAnsiTheme="minorHAnsi" w:cstheme="minorHAnsi" w:hint="default"/>
        <w:b/>
        <w:color w:val="auto"/>
      </w:rPr>
    </w:lvl>
    <w:lvl w:ilvl="6">
      <w:start w:val="1"/>
      <w:numFmt w:val="decimal"/>
      <w:lvlText w:val="%1.%2.%3.%4.%5.%6.%7"/>
      <w:lvlJc w:val="left"/>
      <w:pPr>
        <w:ind w:left="1440" w:hanging="1440"/>
      </w:pPr>
      <w:rPr>
        <w:rFonts w:asciiTheme="minorHAnsi" w:hAnsiTheme="minorHAnsi" w:cstheme="minorHAnsi" w:hint="default"/>
        <w:b/>
        <w:color w:val="auto"/>
      </w:rPr>
    </w:lvl>
    <w:lvl w:ilvl="7">
      <w:start w:val="1"/>
      <w:numFmt w:val="decimal"/>
      <w:lvlText w:val="%1.%2.%3.%4.%5.%6.%7.%8"/>
      <w:lvlJc w:val="left"/>
      <w:pPr>
        <w:ind w:left="1440" w:hanging="1440"/>
      </w:pPr>
      <w:rPr>
        <w:rFonts w:asciiTheme="minorHAnsi" w:hAnsiTheme="minorHAnsi" w:cstheme="minorHAnsi" w:hint="default"/>
        <w:b/>
        <w:color w:val="auto"/>
      </w:rPr>
    </w:lvl>
    <w:lvl w:ilvl="8">
      <w:start w:val="1"/>
      <w:numFmt w:val="decimal"/>
      <w:lvlText w:val="%1.%2.%3.%4.%5.%6.%7.%8.%9"/>
      <w:lvlJc w:val="left"/>
      <w:pPr>
        <w:ind w:left="1440" w:hanging="1440"/>
      </w:pPr>
      <w:rPr>
        <w:rFonts w:asciiTheme="minorHAnsi" w:hAnsiTheme="minorHAnsi" w:cstheme="minorHAnsi" w:hint="default"/>
        <w:b/>
        <w:color w:val="auto"/>
      </w:rPr>
    </w:lvl>
  </w:abstractNum>
  <w:abstractNum w:abstractNumId="13" w15:restartNumberingAfterBreak="0">
    <w:nsid w:val="73C346F9"/>
    <w:multiLevelType w:val="hybridMultilevel"/>
    <w:tmpl w:val="1D743CFC"/>
    <w:lvl w:ilvl="0" w:tplc="18090001">
      <w:start w:val="1"/>
      <w:numFmt w:val="bullet"/>
      <w:lvlText w:val=""/>
      <w:lvlJc w:val="left"/>
      <w:pPr>
        <w:ind w:left="784" w:hanging="360"/>
      </w:pPr>
      <w:rPr>
        <w:rFonts w:ascii="Symbol" w:hAnsi="Symbol" w:hint="default"/>
      </w:rPr>
    </w:lvl>
    <w:lvl w:ilvl="1" w:tplc="18090003" w:tentative="1">
      <w:start w:val="1"/>
      <w:numFmt w:val="bullet"/>
      <w:lvlText w:val="o"/>
      <w:lvlJc w:val="left"/>
      <w:pPr>
        <w:ind w:left="1504" w:hanging="360"/>
      </w:pPr>
      <w:rPr>
        <w:rFonts w:ascii="Courier New" w:hAnsi="Courier New" w:cs="Courier New" w:hint="default"/>
      </w:rPr>
    </w:lvl>
    <w:lvl w:ilvl="2" w:tplc="18090005" w:tentative="1">
      <w:start w:val="1"/>
      <w:numFmt w:val="bullet"/>
      <w:lvlText w:val=""/>
      <w:lvlJc w:val="left"/>
      <w:pPr>
        <w:ind w:left="2224" w:hanging="360"/>
      </w:pPr>
      <w:rPr>
        <w:rFonts w:ascii="Wingdings" w:hAnsi="Wingdings" w:hint="default"/>
      </w:rPr>
    </w:lvl>
    <w:lvl w:ilvl="3" w:tplc="18090001" w:tentative="1">
      <w:start w:val="1"/>
      <w:numFmt w:val="bullet"/>
      <w:lvlText w:val=""/>
      <w:lvlJc w:val="left"/>
      <w:pPr>
        <w:ind w:left="2944" w:hanging="360"/>
      </w:pPr>
      <w:rPr>
        <w:rFonts w:ascii="Symbol" w:hAnsi="Symbol" w:hint="default"/>
      </w:rPr>
    </w:lvl>
    <w:lvl w:ilvl="4" w:tplc="18090003" w:tentative="1">
      <w:start w:val="1"/>
      <w:numFmt w:val="bullet"/>
      <w:lvlText w:val="o"/>
      <w:lvlJc w:val="left"/>
      <w:pPr>
        <w:ind w:left="3664" w:hanging="360"/>
      </w:pPr>
      <w:rPr>
        <w:rFonts w:ascii="Courier New" w:hAnsi="Courier New" w:cs="Courier New" w:hint="default"/>
      </w:rPr>
    </w:lvl>
    <w:lvl w:ilvl="5" w:tplc="18090005" w:tentative="1">
      <w:start w:val="1"/>
      <w:numFmt w:val="bullet"/>
      <w:lvlText w:val=""/>
      <w:lvlJc w:val="left"/>
      <w:pPr>
        <w:ind w:left="4384" w:hanging="360"/>
      </w:pPr>
      <w:rPr>
        <w:rFonts w:ascii="Wingdings" w:hAnsi="Wingdings" w:hint="default"/>
      </w:rPr>
    </w:lvl>
    <w:lvl w:ilvl="6" w:tplc="18090001" w:tentative="1">
      <w:start w:val="1"/>
      <w:numFmt w:val="bullet"/>
      <w:lvlText w:val=""/>
      <w:lvlJc w:val="left"/>
      <w:pPr>
        <w:ind w:left="5104" w:hanging="360"/>
      </w:pPr>
      <w:rPr>
        <w:rFonts w:ascii="Symbol" w:hAnsi="Symbol" w:hint="default"/>
      </w:rPr>
    </w:lvl>
    <w:lvl w:ilvl="7" w:tplc="18090003" w:tentative="1">
      <w:start w:val="1"/>
      <w:numFmt w:val="bullet"/>
      <w:lvlText w:val="o"/>
      <w:lvlJc w:val="left"/>
      <w:pPr>
        <w:ind w:left="5824" w:hanging="360"/>
      </w:pPr>
      <w:rPr>
        <w:rFonts w:ascii="Courier New" w:hAnsi="Courier New" w:cs="Courier New" w:hint="default"/>
      </w:rPr>
    </w:lvl>
    <w:lvl w:ilvl="8" w:tplc="18090005" w:tentative="1">
      <w:start w:val="1"/>
      <w:numFmt w:val="bullet"/>
      <w:lvlText w:val=""/>
      <w:lvlJc w:val="left"/>
      <w:pPr>
        <w:ind w:left="6544" w:hanging="360"/>
      </w:pPr>
      <w:rPr>
        <w:rFonts w:ascii="Wingdings" w:hAnsi="Wingdings" w:hint="default"/>
      </w:rPr>
    </w:lvl>
  </w:abstractNum>
  <w:abstractNum w:abstractNumId="14" w15:restartNumberingAfterBreak="0">
    <w:nsid w:val="74616DE4"/>
    <w:multiLevelType w:val="hybridMultilevel"/>
    <w:tmpl w:val="3828E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7DB6111"/>
    <w:multiLevelType w:val="hybridMultilevel"/>
    <w:tmpl w:val="4560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84E19A3"/>
    <w:multiLevelType w:val="hybridMultilevel"/>
    <w:tmpl w:val="82629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A5B5B03"/>
    <w:multiLevelType w:val="multilevel"/>
    <w:tmpl w:val="8EC8FE72"/>
    <w:styleLink w:val="WWNum10"/>
    <w:lvl w:ilvl="0">
      <w:start w:val="1"/>
      <w:numFmt w:val="lowerLetter"/>
      <w:lvlText w:val="%1)"/>
      <w:lvlJc w:val="left"/>
      <w:pPr>
        <w:ind w:left="1440" w:hanging="72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A9D3302"/>
    <w:multiLevelType w:val="multilevel"/>
    <w:tmpl w:val="0C0A5D4A"/>
    <w:lvl w:ilvl="0">
      <w:start w:val="1"/>
      <w:numFmt w:val="bullet"/>
      <w:lvlText w:val=""/>
      <w:lvlJc w:val="left"/>
      <w:pPr>
        <w:ind w:left="720" w:hanging="72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1"/>
  </w:num>
  <w:num w:numId="3">
    <w:abstractNumId w:val="0"/>
  </w:num>
  <w:num w:numId="4">
    <w:abstractNumId w:val="2"/>
  </w:num>
  <w:num w:numId="5">
    <w:abstractNumId w:val="11"/>
  </w:num>
  <w:num w:numId="6">
    <w:abstractNumId w:val="10"/>
  </w:num>
  <w:num w:numId="7">
    <w:abstractNumId w:val="9"/>
  </w:num>
  <w:num w:numId="8">
    <w:abstractNumId w:val="7"/>
  </w:num>
  <w:num w:numId="9">
    <w:abstractNumId w:val="4"/>
  </w:num>
  <w:num w:numId="10">
    <w:abstractNumId w:val="5"/>
  </w:num>
  <w:num w:numId="11">
    <w:abstractNumId w:val="17"/>
  </w:num>
  <w:num w:numId="12">
    <w:abstractNumId w:val="17"/>
    <w:lvlOverride w:ilvl="0">
      <w:startOverride w:val="1"/>
    </w:lvlOverride>
  </w:num>
  <w:num w:numId="13">
    <w:abstractNumId w:val="18"/>
  </w:num>
  <w:num w:numId="14">
    <w:abstractNumId w:val="8"/>
  </w:num>
  <w:num w:numId="15">
    <w:abstractNumId w:val="13"/>
  </w:num>
  <w:num w:numId="16">
    <w:abstractNumId w:val="6"/>
  </w:num>
  <w:num w:numId="17">
    <w:abstractNumId w:val="16"/>
  </w:num>
  <w:num w:numId="18">
    <w:abstractNumId w:val="15"/>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0NDM0NDUzszQyMzRS0lEKTi0uzszPAykwrAUAgmGW1ywAAAA="/>
  </w:docVars>
  <w:rsids>
    <w:rsidRoot w:val="000C59BA"/>
    <w:rsid w:val="000244C8"/>
    <w:rsid w:val="000300CE"/>
    <w:rsid w:val="00074550"/>
    <w:rsid w:val="00077C21"/>
    <w:rsid w:val="00082B0C"/>
    <w:rsid w:val="000C59BA"/>
    <w:rsid w:val="000F5C54"/>
    <w:rsid w:val="001135F6"/>
    <w:rsid w:val="00146458"/>
    <w:rsid w:val="001800CB"/>
    <w:rsid w:val="001A2EE1"/>
    <w:rsid w:val="001A3F3F"/>
    <w:rsid w:val="001C75D2"/>
    <w:rsid w:val="00204A10"/>
    <w:rsid w:val="00220B98"/>
    <w:rsid w:val="0022200C"/>
    <w:rsid w:val="00235B66"/>
    <w:rsid w:val="002B0A4C"/>
    <w:rsid w:val="002B6ACD"/>
    <w:rsid w:val="002B6D69"/>
    <w:rsid w:val="002D24C7"/>
    <w:rsid w:val="002E2E15"/>
    <w:rsid w:val="00307C34"/>
    <w:rsid w:val="00344966"/>
    <w:rsid w:val="003636AA"/>
    <w:rsid w:val="003701E1"/>
    <w:rsid w:val="003B2D4D"/>
    <w:rsid w:val="00426EC3"/>
    <w:rsid w:val="00453F60"/>
    <w:rsid w:val="00464FA5"/>
    <w:rsid w:val="00495F0C"/>
    <w:rsid w:val="004A1CCF"/>
    <w:rsid w:val="005218C2"/>
    <w:rsid w:val="005A7F17"/>
    <w:rsid w:val="005E41F3"/>
    <w:rsid w:val="005F560C"/>
    <w:rsid w:val="0060527B"/>
    <w:rsid w:val="00620864"/>
    <w:rsid w:val="00647BE9"/>
    <w:rsid w:val="006649FC"/>
    <w:rsid w:val="00686028"/>
    <w:rsid w:val="006B1644"/>
    <w:rsid w:val="006C5080"/>
    <w:rsid w:val="006D300C"/>
    <w:rsid w:val="006F55D4"/>
    <w:rsid w:val="007022CA"/>
    <w:rsid w:val="007232FE"/>
    <w:rsid w:val="007758C3"/>
    <w:rsid w:val="0077720C"/>
    <w:rsid w:val="0079603D"/>
    <w:rsid w:val="007C7B50"/>
    <w:rsid w:val="007D4F72"/>
    <w:rsid w:val="00806B08"/>
    <w:rsid w:val="00837FEE"/>
    <w:rsid w:val="008B2636"/>
    <w:rsid w:val="008E17B7"/>
    <w:rsid w:val="009040BC"/>
    <w:rsid w:val="00927CF0"/>
    <w:rsid w:val="009769B4"/>
    <w:rsid w:val="0097756E"/>
    <w:rsid w:val="009A4405"/>
    <w:rsid w:val="009B185E"/>
    <w:rsid w:val="009D32AF"/>
    <w:rsid w:val="009E3FD1"/>
    <w:rsid w:val="009F16B8"/>
    <w:rsid w:val="009F3A35"/>
    <w:rsid w:val="00A314BC"/>
    <w:rsid w:val="00A628FB"/>
    <w:rsid w:val="00A76ECC"/>
    <w:rsid w:val="00A83C8F"/>
    <w:rsid w:val="00A92327"/>
    <w:rsid w:val="00AA2C59"/>
    <w:rsid w:val="00B11CF3"/>
    <w:rsid w:val="00B3300C"/>
    <w:rsid w:val="00B45D3D"/>
    <w:rsid w:val="00B505E2"/>
    <w:rsid w:val="00B842FE"/>
    <w:rsid w:val="00BE76D1"/>
    <w:rsid w:val="00BF2851"/>
    <w:rsid w:val="00C13DF5"/>
    <w:rsid w:val="00C40E22"/>
    <w:rsid w:val="00C853AA"/>
    <w:rsid w:val="00CA43BF"/>
    <w:rsid w:val="00CA7734"/>
    <w:rsid w:val="00CC27B2"/>
    <w:rsid w:val="00CE03A6"/>
    <w:rsid w:val="00CE6E10"/>
    <w:rsid w:val="00D56AB8"/>
    <w:rsid w:val="00D64205"/>
    <w:rsid w:val="00D64B9E"/>
    <w:rsid w:val="00DC7F57"/>
    <w:rsid w:val="00E02A5C"/>
    <w:rsid w:val="00E26A29"/>
    <w:rsid w:val="00E401C0"/>
    <w:rsid w:val="00E70FBE"/>
    <w:rsid w:val="00E72DD6"/>
    <w:rsid w:val="00E86C6C"/>
    <w:rsid w:val="00E9589C"/>
    <w:rsid w:val="00EB0E32"/>
    <w:rsid w:val="00EC1467"/>
    <w:rsid w:val="00EE520E"/>
    <w:rsid w:val="00F23525"/>
    <w:rsid w:val="00F77E58"/>
    <w:rsid w:val="00F94027"/>
    <w:rsid w:val="00FB39EC"/>
    <w:rsid w:val="00FD3E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CD26"/>
  <w15:docId w15:val="{93441B8B-D01D-41FF-BF58-1E60CDE2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A29"/>
    <w:pPr>
      <w:ind w:left="720"/>
      <w:contextualSpacing/>
    </w:pPr>
  </w:style>
  <w:style w:type="character" w:styleId="Hyperlink">
    <w:name w:val="Hyperlink"/>
    <w:basedOn w:val="DefaultParagraphFont"/>
    <w:uiPriority w:val="99"/>
    <w:unhideWhenUsed/>
    <w:rsid w:val="00B3300C"/>
    <w:rPr>
      <w:color w:val="0000FF" w:themeColor="hyperlink"/>
      <w:u w:val="single"/>
    </w:rPr>
  </w:style>
  <w:style w:type="character" w:styleId="CommentReference">
    <w:name w:val="annotation reference"/>
    <w:basedOn w:val="DefaultParagraphFont"/>
    <w:uiPriority w:val="99"/>
    <w:semiHidden/>
    <w:unhideWhenUsed/>
    <w:rsid w:val="009F3A35"/>
    <w:rPr>
      <w:sz w:val="16"/>
      <w:szCs w:val="16"/>
    </w:rPr>
  </w:style>
  <w:style w:type="paragraph" w:styleId="CommentText">
    <w:name w:val="annotation text"/>
    <w:basedOn w:val="Normal"/>
    <w:link w:val="CommentTextChar"/>
    <w:uiPriority w:val="99"/>
    <w:semiHidden/>
    <w:unhideWhenUsed/>
    <w:rsid w:val="009F3A35"/>
    <w:pPr>
      <w:spacing w:line="240" w:lineRule="auto"/>
    </w:pPr>
    <w:rPr>
      <w:sz w:val="20"/>
      <w:szCs w:val="20"/>
    </w:rPr>
  </w:style>
  <w:style w:type="character" w:customStyle="1" w:styleId="CommentTextChar">
    <w:name w:val="Comment Text Char"/>
    <w:basedOn w:val="DefaultParagraphFont"/>
    <w:link w:val="CommentText"/>
    <w:uiPriority w:val="99"/>
    <w:semiHidden/>
    <w:rsid w:val="009F3A35"/>
    <w:rPr>
      <w:sz w:val="20"/>
      <w:szCs w:val="20"/>
    </w:rPr>
  </w:style>
  <w:style w:type="paragraph" w:styleId="CommentSubject">
    <w:name w:val="annotation subject"/>
    <w:basedOn w:val="CommentText"/>
    <w:next w:val="CommentText"/>
    <w:link w:val="CommentSubjectChar"/>
    <w:uiPriority w:val="99"/>
    <w:semiHidden/>
    <w:unhideWhenUsed/>
    <w:rsid w:val="009F3A35"/>
    <w:rPr>
      <w:b/>
      <w:bCs/>
    </w:rPr>
  </w:style>
  <w:style w:type="character" w:customStyle="1" w:styleId="CommentSubjectChar">
    <w:name w:val="Comment Subject Char"/>
    <w:basedOn w:val="CommentTextChar"/>
    <w:link w:val="CommentSubject"/>
    <w:uiPriority w:val="99"/>
    <w:semiHidden/>
    <w:rsid w:val="009F3A35"/>
    <w:rPr>
      <w:b/>
      <w:bCs/>
      <w:sz w:val="20"/>
      <w:szCs w:val="20"/>
    </w:rPr>
  </w:style>
  <w:style w:type="paragraph" w:styleId="BalloonText">
    <w:name w:val="Balloon Text"/>
    <w:basedOn w:val="Normal"/>
    <w:link w:val="BalloonTextChar"/>
    <w:uiPriority w:val="99"/>
    <w:semiHidden/>
    <w:unhideWhenUsed/>
    <w:rsid w:val="009F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A35"/>
    <w:rPr>
      <w:rFonts w:ascii="Tahoma" w:hAnsi="Tahoma" w:cs="Tahoma"/>
      <w:sz w:val="16"/>
      <w:szCs w:val="16"/>
    </w:rPr>
  </w:style>
  <w:style w:type="paragraph" w:styleId="NormalWeb">
    <w:name w:val="Normal (Web)"/>
    <w:basedOn w:val="Normal"/>
    <w:uiPriority w:val="99"/>
    <w:unhideWhenUsed/>
    <w:rsid w:val="003B2D4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2D24C7"/>
    <w:pPr>
      <w:suppressAutoHyphens/>
      <w:autoSpaceDN w:val="0"/>
      <w:spacing w:after="0" w:line="240" w:lineRule="auto"/>
      <w:textAlignment w:val="baseline"/>
    </w:pPr>
    <w:rPr>
      <w:rFonts w:ascii="Calibri" w:eastAsia="SimSun" w:hAnsi="Calibri" w:cs="Tahoma"/>
      <w:kern w:val="3"/>
    </w:rPr>
  </w:style>
  <w:style w:type="paragraph" w:styleId="Footer">
    <w:name w:val="footer"/>
    <w:basedOn w:val="Normal"/>
    <w:link w:val="FooterChar"/>
    <w:rsid w:val="002D24C7"/>
    <w:pPr>
      <w:suppressLineNumbers/>
      <w:tabs>
        <w:tab w:val="center" w:pos="4513"/>
        <w:tab w:val="right" w:pos="9026"/>
      </w:tabs>
      <w:suppressAutoHyphens/>
      <w:autoSpaceDN w:val="0"/>
      <w:spacing w:after="0" w:line="240" w:lineRule="auto"/>
      <w:textAlignment w:val="baseline"/>
    </w:pPr>
    <w:rPr>
      <w:rFonts w:ascii="Calibri" w:eastAsia="SimSun" w:hAnsi="Calibri" w:cs="Tahoma"/>
      <w:kern w:val="3"/>
    </w:rPr>
  </w:style>
  <w:style w:type="character" w:customStyle="1" w:styleId="FooterChar">
    <w:name w:val="Footer Char"/>
    <w:basedOn w:val="DefaultParagraphFont"/>
    <w:link w:val="Footer"/>
    <w:rsid w:val="002D24C7"/>
    <w:rPr>
      <w:rFonts w:ascii="Calibri" w:eastAsia="SimSun" w:hAnsi="Calibri" w:cs="Tahoma"/>
      <w:kern w:val="3"/>
    </w:rPr>
  </w:style>
  <w:style w:type="numbering" w:customStyle="1" w:styleId="WWNum10">
    <w:name w:val="WWNum10"/>
    <w:basedOn w:val="NoList"/>
    <w:rsid w:val="002D24C7"/>
    <w:pPr>
      <w:numPr>
        <w:numId w:val="11"/>
      </w:numPr>
    </w:pPr>
  </w:style>
  <w:style w:type="paragraph" w:styleId="Header">
    <w:name w:val="header"/>
    <w:basedOn w:val="Normal"/>
    <w:link w:val="HeaderChar"/>
    <w:uiPriority w:val="99"/>
    <w:unhideWhenUsed/>
    <w:rsid w:val="007D4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F72"/>
  </w:style>
  <w:style w:type="character" w:customStyle="1" w:styleId="Heading1Char">
    <w:name w:val="Heading 1 Char"/>
    <w:basedOn w:val="DefaultParagraphFont"/>
    <w:link w:val="Heading1"/>
    <w:uiPriority w:val="9"/>
    <w:rsid w:val="00C40E2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A3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5326">
      <w:bodyDiv w:val="1"/>
      <w:marLeft w:val="0"/>
      <w:marRight w:val="0"/>
      <w:marTop w:val="0"/>
      <w:marBottom w:val="0"/>
      <w:divBdr>
        <w:top w:val="none" w:sz="0" w:space="0" w:color="auto"/>
        <w:left w:val="none" w:sz="0" w:space="0" w:color="auto"/>
        <w:bottom w:val="none" w:sz="0" w:space="0" w:color="auto"/>
        <w:right w:val="none" w:sz="0" w:space="0" w:color="auto"/>
      </w:divBdr>
    </w:div>
    <w:div w:id="91171541">
      <w:bodyDiv w:val="1"/>
      <w:marLeft w:val="0"/>
      <w:marRight w:val="0"/>
      <w:marTop w:val="0"/>
      <w:marBottom w:val="0"/>
      <w:divBdr>
        <w:top w:val="none" w:sz="0" w:space="0" w:color="auto"/>
        <w:left w:val="none" w:sz="0" w:space="0" w:color="auto"/>
        <w:bottom w:val="none" w:sz="0" w:space="0" w:color="auto"/>
        <w:right w:val="none" w:sz="0" w:space="0" w:color="auto"/>
      </w:divBdr>
    </w:div>
    <w:div w:id="221336139">
      <w:bodyDiv w:val="1"/>
      <w:marLeft w:val="0"/>
      <w:marRight w:val="0"/>
      <w:marTop w:val="0"/>
      <w:marBottom w:val="0"/>
      <w:divBdr>
        <w:top w:val="none" w:sz="0" w:space="0" w:color="auto"/>
        <w:left w:val="none" w:sz="0" w:space="0" w:color="auto"/>
        <w:bottom w:val="none" w:sz="0" w:space="0" w:color="auto"/>
        <w:right w:val="none" w:sz="0" w:space="0" w:color="auto"/>
      </w:divBdr>
    </w:div>
    <w:div w:id="1615862571">
      <w:bodyDiv w:val="1"/>
      <w:marLeft w:val="0"/>
      <w:marRight w:val="0"/>
      <w:marTop w:val="0"/>
      <w:marBottom w:val="0"/>
      <w:divBdr>
        <w:top w:val="none" w:sz="0" w:space="0" w:color="auto"/>
        <w:left w:val="none" w:sz="0" w:space="0" w:color="auto"/>
        <w:bottom w:val="none" w:sz="0" w:space="0" w:color="auto"/>
        <w:right w:val="none" w:sz="0" w:space="0" w:color="auto"/>
      </w:divBdr>
      <w:divsChild>
        <w:div w:id="1085539160">
          <w:marLeft w:val="0"/>
          <w:marRight w:val="0"/>
          <w:marTop w:val="0"/>
          <w:marBottom w:val="0"/>
          <w:divBdr>
            <w:top w:val="single" w:sz="6" w:space="23" w:color="DEDEDE"/>
            <w:left w:val="none" w:sz="0" w:space="0" w:color="auto"/>
            <w:bottom w:val="none" w:sz="0" w:space="0" w:color="auto"/>
            <w:right w:val="none" w:sz="0" w:space="0" w:color="auto"/>
          </w:divBdr>
          <w:divsChild>
            <w:div w:id="840244227">
              <w:marLeft w:val="0"/>
              <w:marRight w:val="600"/>
              <w:marTop w:val="0"/>
              <w:marBottom w:val="600"/>
              <w:divBdr>
                <w:top w:val="none" w:sz="0" w:space="0" w:color="auto"/>
                <w:left w:val="none" w:sz="0" w:space="0" w:color="auto"/>
                <w:bottom w:val="none" w:sz="0" w:space="0" w:color="auto"/>
                <w:right w:val="none" w:sz="0" w:space="0" w:color="auto"/>
              </w:divBdr>
            </w:div>
          </w:divsChild>
        </w:div>
      </w:divsChild>
    </w:div>
    <w:div w:id="18716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6HZCyLKPOI" TargetMode="External"/><Relationship Id="rId13" Type="http://schemas.openxmlformats.org/officeDocument/2006/relationships/hyperlink" Target="https://www.citizensinformationboard.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lis.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tizensinformationboard.ie/en/data_protection/sli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shstatutebook.ie/eli/2017/act/40/enacted/en/html" TargetMode="External"/><Relationship Id="rId5" Type="http://schemas.openxmlformats.org/officeDocument/2006/relationships/footnotes" Target="footnotes.xml"/><Relationship Id="rId15" Type="http://schemas.openxmlformats.org/officeDocument/2006/relationships/hyperlink" Target="http://www.risli.ie" TargetMode="External"/><Relationship Id="rId10" Type="http://schemas.openxmlformats.org/officeDocument/2006/relationships/hyperlink" Target="http://www.justice.ie/en/JELR/Pages/WP17000244" TargetMode="External"/><Relationship Id="rId4" Type="http://schemas.openxmlformats.org/officeDocument/2006/relationships/webSettings" Target="webSettings.xml"/><Relationship Id="rId9" Type="http://schemas.openxmlformats.org/officeDocument/2006/relationships/hyperlink" Target="http://www.risli.ie/" TargetMode="External"/><Relationship Id="rId14" Type="http://schemas.openxmlformats.org/officeDocument/2006/relationships/hyperlink" Target="mailto:admin@risl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Campbell - SLIS</dc:creator>
  <cp:lastModifiedBy>Sofiya Kalinova</cp:lastModifiedBy>
  <cp:revision>8</cp:revision>
  <cp:lastPrinted>2018-08-21T12:43:00Z</cp:lastPrinted>
  <dcterms:created xsi:type="dcterms:W3CDTF">2021-04-06T13:27:00Z</dcterms:created>
  <dcterms:modified xsi:type="dcterms:W3CDTF">2021-04-21T19:31:00Z</dcterms:modified>
</cp:coreProperties>
</file>